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9C" w:rsidRDefault="003D7B9C" w:rsidP="001B27CF">
      <w:pPr>
        <w:spacing w:after="0" w:line="240" w:lineRule="auto"/>
        <w:rPr>
          <w:rFonts w:ascii="Times New Roman" w:hAnsi="Times New Roman" w:cs="Times New Roman"/>
        </w:rPr>
      </w:pPr>
    </w:p>
    <w:p w:rsidR="003D7B9C" w:rsidRDefault="003D7B9C" w:rsidP="003D7B9C">
      <w:pPr>
        <w:jc w:val="center"/>
        <w:rPr>
          <w:rFonts w:ascii="Times New Roman" w:hAnsi="Times New Roman" w:cs="Times New Roman"/>
          <w:b/>
          <w:sz w:val="24"/>
          <w:szCs w:val="24"/>
        </w:rPr>
      </w:pPr>
      <w:r>
        <w:rPr>
          <w:rFonts w:ascii="Times New Roman" w:hAnsi="Times New Roman" w:cs="Times New Roman"/>
          <w:b/>
          <w:sz w:val="24"/>
          <w:szCs w:val="24"/>
        </w:rPr>
        <w:t xml:space="preserve">Пояснительная записка </w:t>
      </w:r>
    </w:p>
    <w:p w:rsidR="003D7B9C" w:rsidRPr="003D7B9C" w:rsidRDefault="003D7B9C" w:rsidP="003D7B9C">
      <w:pPr>
        <w:jc w:val="center"/>
        <w:rPr>
          <w:rFonts w:ascii="Times New Roman" w:hAnsi="Times New Roman" w:cs="Times New Roman"/>
          <w:b/>
          <w:sz w:val="24"/>
          <w:szCs w:val="24"/>
        </w:rPr>
      </w:pPr>
      <w:r>
        <w:rPr>
          <w:rFonts w:ascii="Times New Roman" w:hAnsi="Times New Roman" w:cs="Times New Roman"/>
          <w:b/>
          <w:sz w:val="24"/>
          <w:szCs w:val="24"/>
        </w:rPr>
        <w:t>к проекту решения районного Совета депутатов муниципального образования «</w:t>
      </w:r>
      <w:proofErr w:type="spellStart"/>
      <w:r>
        <w:rPr>
          <w:rFonts w:ascii="Times New Roman" w:hAnsi="Times New Roman" w:cs="Times New Roman"/>
          <w:b/>
          <w:sz w:val="24"/>
          <w:szCs w:val="24"/>
        </w:rPr>
        <w:t>Мухоршибирский</w:t>
      </w:r>
      <w:proofErr w:type="spellEnd"/>
      <w:r>
        <w:rPr>
          <w:rFonts w:ascii="Times New Roman" w:hAnsi="Times New Roman" w:cs="Times New Roman"/>
          <w:b/>
          <w:sz w:val="24"/>
          <w:szCs w:val="24"/>
        </w:rPr>
        <w:t xml:space="preserve"> район» «О районном бюджете на 2015 год и на плановый период 2016 и 2017 годов»</w:t>
      </w:r>
    </w:p>
    <w:p w:rsidR="003D7B9C" w:rsidRPr="003D7B9C" w:rsidRDefault="003D7B9C" w:rsidP="003D7B9C">
      <w:pPr>
        <w:pStyle w:val="21"/>
        <w:tabs>
          <w:tab w:val="left" w:pos="1276"/>
        </w:tabs>
        <w:spacing w:after="0" w:line="240" w:lineRule="auto"/>
        <w:ind w:left="0" w:firstLine="851"/>
        <w:jc w:val="both"/>
      </w:pPr>
      <w:r w:rsidRPr="003D7B9C">
        <w:t>В основу формирования прогноза налоговых и неналоговых доходов районного бюджета на 2015 год и на плановый период 2016 и 2017 годов заложены:</w:t>
      </w:r>
    </w:p>
    <w:p w:rsidR="003D7B9C" w:rsidRPr="003D7B9C" w:rsidRDefault="003D7B9C" w:rsidP="003D7B9C">
      <w:pPr>
        <w:pStyle w:val="21"/>
        <w:numPr>
          <w:ilvl w:val="0"/>
          <w:numId w:val="51"/>
        </w:numPr>
        <w:tabs>
          <w:tab w:val="clear" w:pos="1429"/>
          <w:tab w:val="left" w:pos="1080"/>
          <w:tab w:val="left" w:pos="1276"/>
        </w:tabs>
        <w:spacing w:after="0" w:line="240" w:lineRule="auto"/>
        <w:ind w:left="0" w:firstLine="851"/>
        <w:jc w:val="both"/>
      </w:pPr>
      <w:r w:rsidRPr="003D7B9C">
        <w:rPr>
          <w:bCs/>
        </w:rPr>
        <w:t>итоги исполнения районного бюджета за 2013 год и ожидаемое исполнение районного бюджета в 2014 году;</w:t>
      </w:r>
    </w:p>
    <w:p w:rsidR="003D7B9C" w:rsidRPr="003D7B9C" w:rsidRDefault="003D7B9C" w:rsidP="003D7B9C">
      <w:pPr>
        <w:pStyle w:val="21"/>
        <w:numPr>
          <w:ilvl w:val="0"/>
          <w:numId w:val="51"/>
        </w:numPr>
        <w:tabs>
          <w:tab w:val="clear" w:pos="1429"/>
          <w:tab w:val="left" w:pos="1080"/>
          <w:tab w:val="left" w:pos="1276"/>
        </w:tabs>
        <w:spacing w:after="0" w:line="240" w:lineRule="auto"/>
        <w:ind w:left="0" w:firstLine="851"/>
        <w:jc w:val="both"/>
      </w:pPr>
      <w:r w:rsidRPr="003D7B9C">
        <w:rPr>
          <w:bCs/>
        </w:rPr>
        <w:t>прогнозные данные о поступлении доходов, представленные администраторами доходов районного бюджета;</w:t>
      </w:r>
    </w:p>
    <w:p w:rsidR="003D7B9C" w:rsidRPr="003D7B9C" w:rsidRDefault="003D7B9C" w:rsidP="003D7B9C">
      <w:pPr>
        <w:pStyle w:val="21"/>
        <w:numPr>
          <w:ilvl w:val="0"/>
          <w:numId w:val="51"/>
        </w:numPr>
        <w:tabs>
          <w:tab w:val="clear" w:pos="1429"/>
          <w:tab w:val="left" w:pos="1080"/>
          <w:tab w:val="left" w:pos="1276"/>
        </w:tabs>
        <w:spacing w:after="0" w:line="240" w:lineRule="auto"/>
        <w:ind w:left="0" w:firstLine="851"/>
        <w:jc w:val="both"/>
      </w:pPr>
      <w:r w:rsidRPr="003D7B9C">
        <w:rPr>
          <w:bCs/>
        </w:rPr>
        <w:t>установленные законодательством нормативы отчислений в районный бюджет и изменения федерального бюджетного и налогового законодательства.</w:t>
      </w:r>
    </w:p>
    <w:p w:rsidR="003D7B9C" w:rsidRPr="003D7B9C" w:rsidRDefault="003D7B9C" w:rsidP="003D7B9C">
      <w:pPr>
        <w:rPr>
          <w:rFonts w:ascii="Times New Roman" w:hAnsi="Times New Roman" w:cs="Times New Roman"/>
          <w:bCs/>
          <w:sz w:val="24"/>
          <w:szCs w:val="24"/>
        </w:rPr>
      </w:pPr>
      <w:r w:rsidRPr="003D7B9C">
        <w:rPr>
          <w:rFonts w:ascii="Times New Roman" w:hAnsi="Times New Roman" w:cs="Times New Roman"/>
          <w:sz w:val="24"/>
          <w:szCs w:val="24"/>
        </w:rPr>
        <w:t xml:space="preserve">                Объем налоговых и неналоговых доходов районного бюджета на 2015 год прогнозируется в сумме – 192702,6тыс</w:t>
      </w:r>
      <w:r w:rsidRPr="003D7B9C">
        <w:rPr>
          <w:rFonts w:ascii="Times New Roman" w:hAnsi="Times New Roman" w:cs="Times New Roman"/>
          <w:bCs/>
          <w:sz w:val="24"/>
          <w:szCs w:val="24"/>
        </w:rPr>
        <w:t xml:space="preserve">. рублей,  на 2016 год    199932,5тыс. рублей,  на 2017 год – 211308,0тыс. рублей.   Темп роста налоговых и неналоговых доходов планируется    в   2015 году – на уровне 105,2%  к  2014 году,  в   2015  и  2016 годах – 105,2%  и  104,8,%   к уровню предшествующего года. </w:t>
      </w:r>
    </w:p>
    <w:p w:rsidR="00D5173B" w:rsidRDefault="003D7B9C" w:rsidP="003D7B9C">
      <w:pPr>
        <w:rPr>
          <w:rFonts w:ascii="Times New Roman" w:hAnsi="Times New Roman" w:cs="Times New Roman"/>
          <w:bCs/>
          <w:sz w:val="24"/>
          <w:szCs w:val="24"/>
        </w:rPr>
      </w:pPr>
      <w:r w:rsidRPr="003D7B9C">
        <w:rPr>
          <w:rFonts w:ascii="Times New Roman" w:hAnsi="Times New Roman" w:cs="Times New Roman"/>
          <w:bCs/>
          <w:sz w:val="24"/>
          <w:szCs w:val="24"/>
        </w:rPr>
        <w:t xml:space="preserve">                                                                                                            </w:t>
      </w:r>
    </w:p>
    <w:p w:rsidR="00D5173B" w:rsidRDefault="00D5173B" w:rsidP="003D7B9C">
      <w:pPr>
        <w:rPr>
          <w:rFonts w:ascii="Times New Roman" w:hAnsi="Times New Roman" w:cs="Times New Roman"/>
          <w:bCs/>
          <w:sz w:val="24"/>
          <w:szCs w:val="24"/>
        </w:rPr>
      </w:pPr>
    </w:p>
    <w:p w:rsidR="00D5173B" w:rsidRDefault="00D5173B" w:rsidP="003D7B9C">
      <w:pPr>
        <w:rPr>
          <w:rFonts w:ascii="Times New Roman" w:hAnsi="Times New Roman" w:cs="Times New Roman"/>
          <w:bCs/>
          <w:sz w:val="24"/>
          <w:szCs w:val="24"/>
        </w:rPr>
      </w:pPr>
    </w:p>
    <w:p w:rsidR="003D7B9C" w:rsidRDefault="00D5173B" w:rsidP="003D7B9C">
      <w:pPr>
        <w:rPr>
          <w:rFonts w:ascii="Times New Roman" w:hAnsi="Times New Roman" w:cs="Times New Roman"/>
          <w:b/>
          <w:bCs/>
          <w:sz w:val="24"/>
          <w:szCs w:val="24"/>
        </w:rPr>
      </w:pPr>
      <w:r>
        <w:rPr>
          <w:rFonts w:ascii="Times New Roman" w:hAnsi="Times New Roman" w:cs="Times New Roman"/>
          <w:bCs/>
          <w:sz w:val="24"/>
          <w:szCs w:val="24"/>
        </w:rPr>
        <w:t xml:space="preserve">                                                                                                                              </w:t>
      </w:r>
      <w:r w:rsidR="003D7B9C" w:rsidRPr="003D7B9C">
        <w:rPr>
          <w:rFonts w:ascii="Times New Roman" w:hAnsi="Times New Roman" w:cs="Times New Roman"/>
          <w:bCs/>
          <w:sz w:val="24"/>
          <w:szCs w:val="24"/>
        </w:rPr>
        <w:t xml:space="preserve">     </w:t>
      </w:r>
      <w:r w:rsidR="003D7B9C" w:rsidRPr="003D7B9C">
        <w:rPr>
          <w:rFonts w:ascii="Times New Roman" w:hAnsi="Times New Roman" w:cs="Times New Roman"/>
          <w:b/>
          <w:sz w:val="24"/>
          <w:szCs w:val="24"/>
        </w:rPr>
        <w:t>(тыс</w:t>
      </w:r>
      <w:r w:rsidR="003D7B9C" w:rsidRPr="003D7B9C">
        <w:rPr>
          <w:rFonts w:ascii="Times New Roman" w:hAnsi="Times New Roman" w:cs="Times New Roman"/>
          <w:b/>
          <w:bCs/>
          <w:sz w:val="24"/>
          <w:szCs w:val="24"/>
        </w:rPr>
        <w:t>. рублей)</w:t>
      </w:r>
    </w:p>
    <w:p w:rsidR="00D5173B" w:rsidRDefault="00D5173B" w:rsidP="003D7B9C">
      <w:pPr>
        <w:rPr>
          <w:rFonts w:ascii="Times New Roman" w:hAnsi="Times New Roman" w:cs="Times New Roman"/>
          <w:b/>
          <w:bCs/>
          <w:sz w:val="24"/>
          <w:szCs w:val="24"/>
        </w:rPr>
      </w:pPr>
    </w:p>
    <w:p w:rsidR="00D5173B" w:rsidRPr="003D7B9C" w:rsidRDefault="00D5173B" w:rsidP="003D7B9C">
      <w:pPr>
        <w:rPr>
          <w:rFonts w:ascii="Times New Roman" w:hAnsi="Times New Roman" w:cs="Times New Roman"/>
          <w:b/>
          <w:bCs/>
          <w:sz w:val="24"/>
          <w:szCs w:val="24"/>
        </w:rPr>
      </w:pPr>
    </w:p>
    <w:tbl>
      <w:tblPr>
        <w:tblW w:w="10805"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7"/>
        <w:gridCol w:w="998"/>
        <w:gridCol w:w="998"/>
        <w:gridCol w:w="1370"/>
        <w:gridCol w:w="769"/>
        <w:gridCol w:w="1358"/>
        <w:gridCol w:w="639"/>
        <w:gridCol w:w="1345"/>
        <w:gridCol w:w="651"/>
      </w:tblGrid>
      <w:tr w:rsidR="003D7B9C" w:rsidRPr="003D7B9C" w:rsidTr="0038598B">
        <w:trPr>
          <w:cantSplit/>
          <w:trHeight w:val="222"/>
        </w:trPr>
        <w:tc>
          <w:tcPr>
            <w:tcW w:w="2677" w:type="dxa"/>
            <w:vMerge w:val="restart"/>
            <w:vAlign w:val="center"/>
          </w:tcPr>
          <w:p w:rsidR="003D7B9C" w:rsidRPr="00D5173B" w:rsidRDefault="003D7B9C" w:rsidP="0038598B">
            <w:pPr>
              <w:widowControl w:val="0"/>
              <w:tabs>
                <w:tab w:val="left" w:pos="1276"/>
              </w:tabs>
              <w:ind w:firstLine="851"/>
              <w:jc w:val="center"/>
              <w:rPr>
                <w:rFonts w:ascii="Times New Roman" w:hAnsi="Times New Roman" w:cs="Times New Roman"/>
                <w:b/>
                <w:bCs/>
                <w:sz w:val="20"/>
                <w:szCs w:val="20"/>
              </w:rPr>
            </w:pPr>
            <w:r w:rsidRPr="00D5173B">
              <w:rPr>
                <w:rFonts w:ascii="Times New Roman" w:hAnsi="Times New Roman" w:cs="Times New Roman"/>
                <w:b/>
                <w:bCs/>
                <w:sz w:val="20"/>
                <w:szCs w:val="20"/>
              </w:rPr>
              <w:t>Наименование показателей</w:t>
            </w:r>
          </w:p>
        </w:tc>
        <w:tc>
          <w:tcPr>
            <w:tcW w:w="998" w:type="dxa"/>
            <w:vMerge w:val="restart"/>
          </w:tcPr>
          <w:p w:rsidR="003D7B9C" w:rsidRPr="00D5173B" w:rsidRDefault="003D7B9C" w:rsidP="0038598B">
            <w:pPr>
              <w:widowControl w:val="0"/>
              <w:tabs>
                <w:tab w:val="left" w:pos="1276"/>
              </w:tabs>
              <w:rPr>
                <w:rFonts w:ascii="Times New Roman" w:hAnsi="Times New Roman" w:cs="Times New Roman"/>
                <w:b/>
                <w:bCs/>
                <w:sz w:val="20"/>
                <w:szCs w:val="20"/>
              </w:rPr>
            </w:pPr>
            <w:r w:rsidRPr="00D5173B">
              <w:rPr>
                <w:rFonts w:ascii="Times New Roman" w:hAnsi="Times New Roman" w:cs="Times New Roman"/>
                <w:b/>
                <w:bCs/>
                <w:sz w:val="20"/>
                <w:szCs w:val="20"/>
              </w:rPr>
              <w:t xml:space="preserve">2014годоценка при </w:t>
            </w:r>
            <w:proofErr w:type="spellStart"/>
            <w:r w:rsidRPr="00D5173B">
              <w:rPr>
                <w:rFonts w:ascii="Times New Roman" w:hAnsi="Times New Roman" w:cs="Times New Roman"/>
                <w:b/>
                <w:bCs/>
                <w:sz w:val="20"/>
                <w:szCs w:val="20"/>
              </w:rPr>
              <w:t>соглосовании</w:t>
            </w:r>
            <w:proofErr w:type="spellEnd"/>
            <w:r w:rsidRPr="00D5173B">
              <w:rPr>
                <w:rFonts w:ascii="Times New Roman" w:hAnsi="Times New Roman" w:cs="Times New Roman"/>
                <w:b/>
                <w:bCs/>
                <w:sz w:val="20"/>
                <w:szCs w:val="20"/>
              </w:rPr>
              <w:t xml:space="preserve"> </w:t>
            </w:r>
          </w:p>
          <w:p w:rsidR="003D7B9C" w:rsidRPr="00D5173B" w:rsidRDefault="003D7B9C" w:rsidP="0038598B">
            <w:pPr>
              <w:widowControl w:val="0"/>
              <w:tabs>
                <w:tab w:val="left" w:pos="1276"/>
              </w:tabs>
              <w:rPr>
                <w:rFonts w:ascii="Times New Roman" w:hAnsi="Times New Roman" w:cs="Times New Roman"/>
                <w:b/>
                <w:bCs/>
                <w:sz w:val="20"/>
                <w:szCs w:val="20"/>
              </w:rPr>
            </w:pPr>
            <w:r w:rsidRPr="00D5173B">
              <w:rPr>
                <w:rFonts w:ascii="Times New Roman" w:hAnsi="Times New Roman" w:cs="Times New Roman"/>
                <w:b/>
                <w:bCs/>
                <w:sz w:val="20"/>
                <w:szCs w:val="20"/>
              </w:rPr>
              <w:t>в июне 2014г</w:t>
            </w:r>
          </w:p>
        </w:tc>
        <w:tc>
          <w:tcPr>
            <w:tcW w:w="998" w:type="dxa"/>
            <w:vMerge w:val="restart"/>
            <w:vAlign w:val="center"/>
          </w:tcPr>
          <w:p w:rsidR="003D7B9C" w:rsidRPr="00D5173B" w:rsidRDefault="003D7B9C" w:rsidP="0038598B">
            <w:pPr>
              <w:widowControl w:val="0"/>
              <w:tabs>
                <w:tab w:val="left" w:pos="1276"/>
              </w:tabs>
              <w:rPr>
                <w:rFonts w:ascii="Times New Roman" w:hAnsi="Times New Roman" w:cs="Times New Roman"/>
                <w:b/>
                <w:bCs/>
                <w:sz w:val="20"/>
                <w:szCs w:val="20"/>
              </w:rPr>
            </w:pPr>
            <w:r w:rsidRPr="00D5173B">
              <w:rPr>
                <w:rFonts w:ascii="Times New Roman" w:hAnsi="Times New Roman" w:cs="Times New Roman"/>
                <w:b/>
                <w:bCs/>
                <w:sz w:val="20"/>
                <w:szCs w:val="20"/>
              </w:rPr>
              <w:t>2014 год</w:t>
            </w:r>
          </w:p>
          <w:p w:rsidR="003D7B9C" w:rsidRPr="00D5173B" w:rsidRDefault="003D7B9C" w:rsidP="0038598B">
            <w:pPr>
              <w:widowControl w:val="0"/>
              <w:tabs>
                <w:tab w:val="left" w:pos="1276"/>
              </w:tabs>
              <w:rPr>
                <w:rFonts w:ascii="Times New Roman" w:hAnsi="Times New Roman" w:cs="Times New Roman"/>
                <w:b/>
                <w:bCs/>
                <w:sz w:val="20"/>
                <w:szCs w:val="20"/>
              </w:rPr>
            </w:pPr>
            <w:r w:rsidRPr="00D5173B">
              <w:rPr>
                <w:rFonts w:ascii="Times New Roman" w:hAnsi="Times New Roman" w:cs="Times New Roman"/>
                <w:b/>
                <w:bCs/>
                <w:sz w:val="20"/>
                <w:szCs w:val="20"/>
              </w:rPr>
              <w:t>ожидаемое</w:t>
            </w:r>
          </w:p>
        </w:tc>
        <w:tc>
          <w:tcPr>
            <w:tcW w:w="2139" w:type="dxa"/>
            <w:gridSpan w:val="2"/>
            <w:vAlign w:val="center"/>
          </w:tcPr>
          <w:p w:rsidR="003D7B9C" w:rsidRPr="00D5173B" w:rsidRDefault="003D7B9C" w:rsidP="0038598B">
            <w:pPr>
              <w:widowControl w:val="0"/>
              <w:tabs>
                <w:tab w:val="left" w:pos="1276"/>
              </w:tabs>
              <w:ind w:firstLine="851"/>
              <w:jc w:val="center"/>
              <w:rPr>
                <w:rFonts w:ascii="Times New Roman" w:hAnsi="Times New Roman" w:cs="Times New Roman"/>
                <w:b/>
                <w:bCs/>
                <w:sz w:val="20"/>
                <w:szCs w:val="20"/>
              </w:rPr>
            </w:pPr>
            <w:r w:rsidRPr="00D5173B">
              <w:rPr>
                <w:rFonts w:ascii="Times New Roman" w:hAnsi="Times New Roman" w:cs="Times New Roman"/>
                <w:b/>
                <w:bCs/>
                <w:sz w:val="20"/>
                <w:szCs w:val="20"/>
              </w:rPr>
              <w:t>2015 год</w:t>
            </w:r>
          </w:p>
        </w:tc>
        <w:tc>
          <w:tcPr>
            <w:tcW w:w="1997" w:type="dxa"/>
            <w:gridSpan w:val="2"/>
            <w:vAlign w:val="center"/>
          </w:tcPr>
          <w:p w:rsidR="003D7B9C" w:rsidRPr="00D5173B" w:rsidRDefault="003D7B9C" w:rsidP="0038598B">
            <w:pPr>
              <w:widowControl w:val="0"/>
              <w:tabs>
                <w:tab w:val="left" w:pos="1276"/>
              </w:tabs>
              <w:ind w:firstLine="851"/>
              <w:jc w:val="center"/>
              <w:rPr>
                <w:rFonts w:ascii="Times New Roman" w:hAnsi="Times New Roman" w:cs="Times New Roman"/>
                <w:b/>
                <w:bCs/>
                <w:sz w:val="20"/>
                <w:szCs w:val="20"/>
              </w:rPr>
            </w:pPr>
            <w:r w:rsidRPr="00D5173B">
              <w:rPr>
                <w:rFonts w:ascii="Times New Roman" w:hAnsi="Times New Roman" w:cs="Times New Roman"/>
                <w:b/>
                <w:bCs/>
                <w:sz w:val="20"/>
                <w:szCs w:val="20"/>
              </w:rPr>
              <w:t>2016 год</w:t>
            </w:r>
          </w:p>
        </w:tc>
        <w:tc>
          <w:tcPr>
            <w:tcW w:w="1996" w:type="dxa"/>
            <w:gridSpan w:val="2"/>
            <w:vAlign w:val="center"/>
          </w:tcPr>
          <w:p w:rsidR="003D7B9C" w:rsidRPr="00D5173B" w:rsidRDefault="003D7B9C" w:rsidP="0038598B">
            <w:pPr>
              <w:widowControl w:val="0"/>
              <w:tabs>
                <w:tab w:val="left" w:pos="1276"/>
              </w:tabs>
              <w:ind w:firstLine="851"/>
              <w:jc w:val="center"/>
              <w:rPr>
                <w:rFonts w:ascii="Times New Roman" w:hAnsi="Times New Roman" w:cs="Times New Roman"/>
                <w:b/>
                <w:bCs/>
                <w:sz w:val="20"/>
                <w:szCs w:val="20"/>
              </w:rPr>
            </w:pPr>
            <w:r w:rsidRPr="00D5173B">
              <w:rPr>
                <w:rFonts w:ascii="Times New Roman" w:hAnsi="Times New Roman" w:cs="Times New Roman"/>
                <w:b/>
                <w:bCs/>
                <w:sz w:val="20"/>
                <w:szCs w:val="20"/>
              </w:rPr>
              <w:t>2017 год</w:t>
            </w:r>
          </w:p>
        </w:tc>
      </w:tr>
      <w:tr w:rsidR="003D7B9C" w:rsidRPr="003D7B9C" w:rsidTr="000431D4">
        <w:trPr>
          <w:cantSplit/>
          <w:trHeight w:val="147"/>
        </w:trPr>
        <w:tc>
          <w:tcPr>
            <w:tcW w:w="2677" w:type="dxa"/>
            <w:vMerge/>
            <w:vAlign w:val="center"/>
          </w:tcPr>
          <w:p w:rsidR="003D7B9C" w:rsidRPr="00D5173B" w:rsidRDefault="003D7B9C" w:rsidP="0038598B">
            <w:pPr>
              <w:widowControl w:val="0"/>
              <w:tabs>
                <w:tab w:val="left" w:pos="1276"/>
              </w:tabs>
              <w:ind w:firstLine="851"/>
              <w:jc w:val="center"/>
              <w:rPr>
                <w:rFonts w:ascii="Times New Roman" w:hAnsi="Times New Roman" w:cs="Times New Roman"/>
                <w:sz w:val="20"/>
                <w:szCs w:val="20"/>
              </w:rPr>
            </w:pPr>
          </w:p>
        </w:tc>
        <w:tc>
          <w:tcPr>
            <w:tcW w:w="998" w:type="dxa"/>
            <w:vMerge/>
          </w:tcPr>
          <w:p w:rsidR="003D7B9C" w:rsidRPr="00D5173B" w:rsidRDefault="003D7B9C" w:rsidP="0038598B">
            <w:pPr>
              <w:widowControl w:val="0"/>
              <w:tabs>
                <w:tab w:val="left" w:pos="1276"/>
              </w:tabs>
              <w:ind w:firstLine="851"/>
              <w:jc w:val="center"/>
              <w:rPr>
                <w:rFonts w:ascii="Times New Roman" w:hAnsi="Times New Roman" w:cs="Times New Roman"/>
                <w:sz w:val="20"/>
                <w:szCs w:val="20"/>
              </w:rPr>
            </w:pPr>
          </w:p>
        </w:tc>
        <w:tc>
          <w:tcPr>
            <w:tcW w:w="998" w:type="dxa"/>
            <w:vMerge/>
            <w:vAlign w:val="center"/>
          </w:tcPr>
          <w:p w:rsidR="003D7B9C" w:rsidRPr="00D5173B" w:rsidRDefault="003D7B9C" w:rsidP="0038598B">
            <w:pPr>
              <w:widowControl w:val="0"/>
              <w:tabs>
                <w:tab w:val="left" w:pos="1276"/>
              </w:tabs>
              <w:ind w:firstLine="851"/>
              <w:jc w:val="center"/>
              <w:rPr>
                <w:rFonts w:ascii="Times New Roman" w:hAnsi="Times New Roman" w:cs="Times New Roman"/>
                <w:sz w:val="20"/>
                <w:szCs w:val="20"/>
              </w:rPr>
            </w:pPr>
          </w:p>
        </w:tc>
        <w:tc>
          <w:tcPr>
            <w:tcW w:w="1370" w:type="dxa"/>
            <w:vAlign w:val="center"/>
          </w:tcPr>
          <w:p w:rsidR="003D7B9C" w:rsidRPr="00D5173B" w:rsidRDefault="003D7B9C" w:rsidP="0038598B">
            <w:pPr>
              <w:widowControl w:val="0"/>
              <w:tabs>
                <w:tab w:val="left" w:pos="1276"/>
              </w:tabs>
              <w:jc w:val="center"/>
              <w:rPr>
                <w:rFonts w:ascii="Times New Roman" w:hAnsi="Times New Roman" w:cs="Times New Roman"/>
                <w:b/>
                <w:bCs/>
                <w:sz w:val="20"/>
                <w:szCs w:val="20"/>
              </w:rPr>
            </w:pPr>
            <w:r w:rsidRPr="00D5173B">
              <w:rPr>
                <w:rFonts w:ascii="Times New Roman" w:hAnsi="Times New Roman" w:cs="Times New Roman"/>
                <w:b/>
                <w:bCs/>
                <w:sz w:val="20"/>
                <w:szCs w:val="20"/>
              </w:rPr>
              <w:t>прогноз</w:t>
            </w:r>
          </w:p>
        </w:tc>
        <w:tc>
          <w:tcPr>
            <w:tcW w:w="769" w:type="dxa"/>
            <w:vAlign w:val="center"/>
          </w:tcPr>
          <w:p w:rsidR="003D7B9C" w:rsidRPr="00D5173B" w:rsidRDefault="003D7B9C" w:rsidP="0038598B">
            <w:pPr>
              <w:widowControl w:val="0"/>
              <w:tabs>
                <w:tab w:val="left" w:pos="1276"/>
              </w:tabs>
              <w:jc w:val="center"/>
              <w:rPr>
                <w:rFonts w:ascii="Times New Roman" w:hAnsi="Times New Roman" w:cs="Times New Roman"/>
                <w:b/>
                <w:bCs/>
                <w:sz w:val="20"/>
                <w:szCs w:val="20"/>
              </w:rPr>
            </w:pPr>
            <w:r w:rsidRPr="00D5173B">
              <w:rPr>
                <w:rFonts w:ascii="Times New Roman" w:hAnsi="Times New Roman" w:cs="Times New Roman"/>
                <w:b/>
                <w:bCs/>
                <w:sz w:val="20"/>
                <w:szCs w:val="20"/>
              </w:rPr>
              <w:t>% к 2014 году</w:t>
            </w:r>
          </w:p>
        </w:tc>
        <w:tc>
          <w:tcPr>
            <w:tcW w:w="1358" w:type="dxa"/>
            <w:vAlign w:val="center"/>
          </w:tcPr>
          <w:p w:rsidR="003D7B9C" w:rsidRPr="00D5173B" w:rsidRDefault="003D7B9C" w:rsidP="0038598B">
            <w:pPr>
              <w:widowControl w:val="0"/>
              <w:tabs>
                <w:tab w:val="left" w:pos="1276"/>
              </w:tabs>
              <w:jc w:val="center"/>
              <w:rPr>
                <w:rFonts w:ascii="Times New Roman" w:hAnsi="Times New Roman" w:cs="Times New Roman"/>
                <w:b/>
                <w:bCs/>
                <w:sz w:val="20"/>
                <w:szCs w:val="20"/>
              </w:rPr>
            </w:pPr>
            <w:r w:rsidRPr="00D5173B">
              <w:rPr>
                <w:rFonts w:ascii="Times New Roman" w:hAnsi="Times New Roman" w:cs="Times New Roman"/>
                <w:b/>
                <w:bCs/>
                <w:sz w:val="20"/>
                <w:szCs w:val="20"/>
              </w:rPr>
              <w:t>прогноз</w:t>
            </w:r>
          </w:p>
        </w:tc>
        <w:tc>
          <w:tcPr>
            <w:tcW w:w="639" w:type="dxa"/>
            <w:vAlign w:val="center"/>
          </w:tcPr>
          <w:p w:rsidR="003D7B9C" w:rsidRPr="00D5173B" w:rsidRDefault="003D7B9C" w:rsidP="0038598B">
            <w:pPr>
              <w:widowControl w:val="0"/>
              <w:tabs>
                <w:tab w:val="left" w:pos="1276"/>
              </w:tabs>
              <w:jc w:val="center"/>
              <w:rPr>
                <w:rFonts w:ascii="Times New Roman" w:hAnsi="Times New Roman" w:cs="Times New Roman"/>
                <w:b/>
                <w:bCs/>
                <w:sz w:val="20"/>
                <w:szCs w:val="20"/>
              </w:rPr>
            </w:pPr>
            <w:r w:rsidRPr="00D5173B">
              <w:rPr>
                <w:rFonts w:ascii="Times New Roman" w:hAnsi="Times New Roman" w:cs="Times New Roman"/>
                <w:b/>
                <w:bCs/>
                <w:sz w:val="20"/>
                <w:szCs w:val="20"/>
              </w:rPr>
              <w:t>%</w:t>
            </w:r>
          </w:p>
          <w:p w:rsidR="003D7B9C" w:rsidRPr="00D5173B" w:rsidRDefault="003D7B9C" w:rsidP="0038598B">
            <w:pPr>
              <w:widowControl w:val="0"/>
              <w:tabs>
                <w:tab w:val="left" w:pos="1276"/>
              </w:tabs>
              <w:jc w:val="center"/>
              <w:rPr>
                <w:rFonts w:ascii="Times New Roman" w:hAnsi="Times New Roman" w:cs="Times New Roman"/>
                <w:b/>
                <w:bCs/>
                <w:sz w:val="20"/>
                <w:szCs w:val="20"/>
              </w:rPr>
            </w:pPr>
            <w:r w:rsidRPr="00D5173B">
              <w:rPr>
                <w:rFonts w:ascii="Times New Roman" w:hAnsi="Times New Roman" w:cs="Times New Roman"/>
                <w:b/>
                <w:bCs/>
                <w:sz w:val="20"/>
                <w:szCs w:val="20"/>
              </w:rPr>
              <w:t>к 2015 году</w:t>
            </w:r>
          </w:p>
        </w:tc>
        <w:tc>
          <w:tcPr>
            <w:tcW w:w="1345" w:type="dxa"/>
            <w:vAlign w:val="center"/>
          </w:tcPr>
          <w:p w:rsidR="003D7B9C" w:rsidRPr="00D5173B" w:rsidRDefault="003D7B9C" w:rsidP="0038598B">
            <w:pPr>
              <w:widowControl w:val="0"/>
              <w:tabs>
                <w:tab w:val="left" w:pos="1276"/>
              </w:tabs>
              <w:jc w:val="center"/>
              <w:rPr>
                <w:rFonts w:ascii="Times New Roman" w:hAnsi="Times New Roman" w:cs="Times New Roman"/>
                <w:b/>
                <w:bCs/>
                <w:sz w:val="20"/>
                <w:szCs w:val="20"/>
              </w:rPr>
            </w:pPr>
            <w:r w:rsidRPr="00D5173B">
              <w:rPr>
                <w:rFonts w:ascii="Times New Roman" w:hAnsi="Times New Roman" w:cs="Times New Roman"/>
                <w:b/>
                <w:bCs/>
                <w:sz w:val="20"/>
                <w:szCs w:val="20"/>
              </w:rPr>
              <w:t>прогноз</w:t>
            </w:r>
          </w:p>
        </w:tc>
        <w:tc>
          <w:tcPr>
            <w:tcW w:w="651" w:type="dxa"/>
            <w:vAlign w:val="center"/>
          </w:tcPr>
          <w:p w:rsidR="003D7B9C" w:rsidRPr="00D5173B" w:rsidRDefault="003D7B9C" w:rsidP="0038598B">
            <w:pPr>
              <w:widowControl w:val="0"/>
              <w:tabs>
                <w:tab w:val="left" w:pos="1276"/>
              </w:tabs>
              <w:jc w:val="center"/>
              <w:rPr>
                <w:rFonts w:ascii="Times New Roman" w:hAnsi="Times New Roman" w:cs="Times New Roman"/>
                <w:b/>
                <w:bCs/>
                <w:sz w:val="20"/>
                <w:szCs w:val="20"/>
              </w:rPr>
            </w:pPr>
            <w:r w:rsidRPr="00D5173B">
              <w:rPr>
                <w:rFonts w:ascii="Times New Roman" w:hAnsi="Times New Roman" w:cs="Times New Roman"/>
                <w:b/>
                <w:bCs/>
                <w:sz w:val="20"/>
                <w:szCs w:val="20"/>
              </w:rPr>
              <w:t>%</w:t>
            </w:r>
          </w:p>
          <w:p w:rsidR="003D7B9C" w:rsidRPr="00D5173B" w:rsidRDefault="003D7B9C" w:rsidP="0038598B">
            <w:pPr>
              <w:widowControl w:val="0"/>
              <w:tabs>
                <w:tab w:val="left" w:pos="1276"/>
              </w:tabs>
              <w:jc w:val="center"/>
              <w:rPr>
                <w:rFonts w:ascii="Times New Roman" w:hAnsi="Times New Roman" w:cs="Times New Roman"/>
                <w:b/>
                <w:bCs/>
                <w:sz w:val="20"/>
                <w:szCs w:val="20"/>
              </w:rPr>
            </w:pPr>
            <w:r w:rsidRPr="00D5173B">
              <w:rPr>
                <w:rFonts w:ascii="Times New Roman" w:hAnsi="Times New Roman" w:cs="Times New Roman"/>
                <w:b/>
                <w:bCs/>
                <w:sz w:val="20"/>
                <w:szCs w:val="20"/>
              </w:rPr>
              <w:t>к 2016 год</w:t>
            </w:r>
          </w:p>
        </w:tc>
      </w:tr>
      <w:tr w:rsidR="003D7B9C" w:rsidRPr="003D7B9C" w:rsidTr="000431D4">
        <w:trPr>
          <w:cantSplit/>
          <w:trHeight w:val="238"/>
        </w:trPr>
        <w:tc>
          <w:tcPr>
            <w:tcW w:w="2677" w:type="dxa"/>
          </w:tcPr>
          <w:p w:rsidR="003D7B9C" w:rsidRPr="00D5173B" w:rsidRDefault="003D7B9C" w:rsidP="0038598B">
            <w:pPr>
              <w:widowControl w:val="0"/>
              <w:tabs>
                <w:tab w:val="left" w:pos="1276"/>
              </w:tabs>
              <w:rPr>
                <w:rFonts w:ascii="Times New Roman" w:hAnsi="Times New Roman" w:cs="Times New Roman"/>
                <w:b/>
                <w:sz w:val="20"/>
                <w:szCs w:val="20"/>
              </w:rPr>
            </w:pPr>
            <w:r w:rsidRPr="00D5173B">
              <w:rPr>
                <w:rFonts w:ascii="Times New Roman" w:hAnsi="Times New Roman" w:cs="Times New Roman"/>
                <w:b/>
                <w:sz w:val="20"/>
                <w:szCs w:val="20"/>
              </w:rPr>
              <w:t>Налоговые и неналоговые доходы, всего</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184572,5</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178940,8</w:t>
            </w:r>
          </w:p>
        </w:tc>
        <w:tc>
          <w:tcPr>
            <w:tcW w:w="1370" w:type="dxa"/>
          </w:tcPr>
          <w:p w:rsidR="003D7B9C" w:rsidRPr="00D5173B" w:rsidRDefault="003D7B9C" w:rsidP="0038598B">
            <w:pPr>
              <w:widowControl w:val="0"/>
              <w:tabs>
                <w:tab w:val="left" w:pos="1276"/>
              </w:tabs>
              <w:ind w:left="-959"/>
              <w:jc w:val="right"/>
              <w:rPr>
                <w:rFonts w:ascii="Times New Roman" w:hAnsi="Times New Roman" w:cs="Times New Roman"/>
                <w:b/>
                <w:sz w:val="20"/>
                <w:szCs w:val="20"/>
              </w:rPr>
            </w:pPr>
            <w:r w:rsidRPr="00D5173B">
              <w:rPr>
                <w:rFonts w:ascii="Times New Roman" w:hAnsi="Times New Roman" w:cs="Times New Roman"/>
                <w:b/>
                <w:sz w:val="20"/>
                <w:szCs w:val="20"/>
              </w:rPr>
              <w:t>192702,6</w:t>
            </w:r>
          </w:p>
        </w:tc>
        <w:tc>
          <w:tcPr>
            <w:tcW w:w="769"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105,2</w:t>
            </w:r>
          </w:p>
        </w:tc>
        <w:tc>
          <w:tcPr>
            <w:tcW w:w="1358"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199932,5</w:t>
            </w:r>
          </w:p>
        </w:tc>
        <w:tc>
          <w:tcPr>
            <w:tcW w:w="639"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103,8</w:t>
            </w:r>
          </w:p>
        </w:tc>
        <w:tc>
          <w:tcPr>
            <w:tcW w:w="1345"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211308,0</w:t>
            </w:r>
          </w:p>
        </w:tc>
        <w:tc>
          <w:tcPr>
            <w:tcW w:w="651"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105,7</w:t>
            </w:r>
          </w:p>
        </w:tc>
      </w:tr>
      <w:tr w:rsidR="003D7B9C" w:rsidRPr="003D7B9C" w:rsidTr="000431D4">
        <w:trPr>
          <w:cantSplit/>
          <w:trHeight w:val="238"/>
        </w:trPr>
        <w:tc>
          <w:tcPr>
            <w:tcW w:w="2677" w:type="dxa"/>
          </w:tcPr>
          <w:p w:rsidR="003D7B9C" w:rsidRPr="00D5173B" w:rsidRDefault="003D7B9C" w:rsidP="0038598B">
            <w:pPr>
              <w:widowControl w:val="0"/>
              <w:tabs>
                <w:tab w:val="left" w:pos="1276"/>
              </w:tabs>
              <w:rPr>
                <w:rFonts w:ascii="Times New Roman" w:hAnsi="Times New Roman" w:cs="Times New Roman"/>
                <w:b/>
                <w:sz w:val="20"/>
                <w:szCs w:val="20"/>
              </w:rPr>
            </w:pPr>
            <w:r w:rsidRPr="00D5173B">
              <w:rPr>
                <w:rFonts w:ascii="Times New Roman" w:hAnsi="Times New Roman" w:cs="Times New Roman"/>
                <w:b/>
                <w:sz w:val="20"/>
                <w:szCs w:val="20"/>
              </w:rPr>
              <w:t>Налоговые доходы</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166406,7</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160775,0</w:t>
            </w:r>
          </w:p>
        </w:tc>
        <w:tc>
          <w:tcPr>
            <w:tcW w:w="1370" w:type="dxa"/>
          </w:tcPr>
          <w:p w:rsidR="003D7B9C" w:rsidRPr="00D5173B" w:rsidRDefault="003D7B9C" w:rsidP="0038598B">
            <w:pPr>
              <w:widowControl w:val="0"/>
              <w:tabs>
                <w:tab w:val="left" w:pos="1276"/>
              </w:tabs>
              <w:ind w:left="-959"/>
              <w:jc w:val="right"/>
              <w:rPr>
                <w:rFonts w:ascii="Times New Roman" w:hAnsi="Times New Roman" w:cs="Times New Roman"/>
                <w:b/>
                <w:sz w:val="20"/>
                <w:szCs w:val="20"/>
              </w:rPr>
            </w:pPr>
            <w:r w:rsidRPr="00D5173B">
              <w:rPr>
                <w:rFonts w:ascii="Times New Roman" w:hAnsi="Times New Roman" w:cs="Times New Roman"/>
                <w:b/>
                <w:sz w:val="20"/>
                <w:szCs w:val="20"/>
              </w:rPr>
              <w:t>173326,1</w:t>
            </w:r>
          </w:p>
        </w:tc>
        <w:tc>
          <w:tcPr>
            <w:tcW w:w="769"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107,8</w:t>
            </w:r>
          </w:p>
        </w:tc>
        <w:tc>
          <w:tcPr>
            <w:tcW w:w="1358"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179519,0</w:t>
            </w:r>
          </w:p>
        </w:tc>
        <w:tc>
          <w:tcPr>
            <w:tcW w:w="639"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103,6</w:t>
            </w:r>
          </w:p>
        </w:tc>
        <w:tc>
          <w:tcPr>
            <w:tcW w:w="1345"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191887,7</w:t>
            </w:r>
          </w:p>
        </w:tc>
        <w:tc>
          <w:tcPr>
            <w:tcW w:w="651"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106,9</w:t>
            </w:r>
          </w:p>
        </w:tc>
      </w:tr>
      <w:tr w:rsidR="003D7B9C" w:rsidRPr="003D7B9C" w:rsidTr="000431D4">
        <w:trPr>
          <w:cantSplit/>
          <w:trHeight w:val="345"/>
        </w:trPr>
        <w:tc>
          <w:tcPr>
            <w:tcW w:w="2677" w:type="dxa"/>
          </w:tcPr>
          <w:p w:rsidR="003D7B9C" w:rsidRPr="00D5173B" w:rsidRDefault="003D7B9C" w:rsidP="0038598B">
            <w:pPr>
              <w:widowControl w:val="0"/>
              <w:tabs>
                <w:tab w:val="left" w:pos="1276"/>
              </w:tabs>
              <w:rPr>
                <w:rFonts w:ascii="Times New Roman" w:hAnsi="Times New Roman" w:cs="Times New Roman"/>
                <w:sz w:val="20"/>
                <w:szCs w:val="20"/>
              </w:rPr>
            </w:pPr>
            <w:r w:rsidRPr="00D5173B">
              <w:rPr>
                <w:rFonts w:ascii="Times New Roman" w:hAnsi="Times New Roman" w:cs="Times New Roman"/>
                <w:sz w:val="20"/>
                <w:szCs w:val="20"/>
              </w:rPr>
              <w:t>НДФЛ</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151326,5</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146748,4</w:t>
            </w:r>
          </w:p>
        </w:tc>
        <w:tc>
          <w:tcPr>
            <w:tcW w:w="1370" w:type="dxa"/>
          </w:tcPr>
          <w:p w:rsidR="003D7B9C" w:rsidRPr="00D5173B" w:rsidRDefault="003D7B9C" w:rsidP="0038598B">
            <w:pPr>
              <w:widowControl w:val="0"/>
              <w:tabs>
                <w:tab w:val="left" w:pos="1276"/>
              </w:tabs>
              <w:ind w:left="-959"/>
              <w:jc w:val="right"/>
              <w:rPr>
                <w:rFonts w:ascii="Times New Roman" w:hAnsi="Times New Roman" w:cs="Times New Roman"/>
                <w:sz w:val="20"/>
                <w:szCs w:val="20"/>
              </w:rPr>
            </w:pPr>
            <w:r w:rsidRPr="00D5173B">
              <w:rPr>
                <w:rFonts w:ascii="Times New Roman" w:hAnsi="Times New Roman" w:cs="Times New Roman"/>
                <w:sz w:val="20"/>
                <w:szCs w:val="20"/>
              </w:rPr>
              <w:t>157277,3</w:t>
            </w:r>
          </w:p>
        </w:tc>
        <w:tc>
          <w:tcPr>
            <w:tcW w:w="769" w:type="dxa"/>
          </w:tcPr>
          <w:p w:rsidR="003D7B9C" w:rsidRPr="00D5173B" w:rsidRDefault="003D7B9C" w:rsidP="0038598B">
            <w:pPr>
              <w:widowControl w:val="0"/>
              <w:tabs>
                <w:tab w:val="left" w:pos="1276"/>
              </w:tabs>
              <w:ind w:left="-959" w:firstLine="851"/>
              <w:jc w:val="right"/>
              <w:rPr>
                <w:rFonts w:ascii="Times New Roman" w:hAnsi="Times New Roman" w:cs="Times New Roman"/>
                <w:color w:val="000000"/>
                <w:sz w:val="20"/>
                <w:szCs w:val="20"/>
              </w:rPr>
            </w:pPr>
            <w:r w:rsidRPr="00D5173B">
              <w:rPr>
                <w:rFonts w:ascii="Times New Roman" w:hAnsi="Times New Roman" w:cs="Times New Roman"/>
                <w:color w:val="000000"/>
                <w:sz w:val="20"/>
                <w:szCs w:val="20"/>
              </w:rPr>
              <w:t>107,2</w:t>
            </w:r>
          </w:p>
        </w:tc>
        <w:tc>
          <w:tcPr>
            <w:tcW w:w="135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161504,2</w:t>
            </w:r>
          </w:p>
        </w:tc>
        <w:tc>
          <w:tcPr>
            <w:tcW w:w="639"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102,7</w:t>
            </w:r>
          </w:p>
        </w:tc>
        <w:tc>
          <w:tcPr>
            <w:tcW w:w="1345"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172105,0</w:t>
            </w:r>
          </w:p>
        </w:tc>
        <w:tc>
          <w:tcPr>
            <w:tcW w:w="651"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106,6</w:t>
            </w:r>
          </w:p>
        </w:tc>
      </w:tr>
      <w:tr w:rsidR="003D7B9C" w:rsidRPr="003D7B9C" w:rsidTr="000431D4">
        <w:trPr>
          <w:cantSplit/>
          <w:trHeight w:val="423"/>
        </w:trPr>
        <w:tc>
          <w:tcPr>
            <w:tcW w:w="2677" w:type="dxa"/>
          </w:tcPr>
          <w:p w:rsidR="003D7B9C" w:rsidRPr="00D5173B" w:rsidRDefault="003D7B9C" w:rsidP="0038598B">
            <w:pPr>
              <w:widowControl w:val="0"/>
              <w:tabs>
                <w:tab w:val="left" w:pos="1276"/>
              </w:tabs>
              <w:rPr>
                <w:rFonts w:ascii="Times New Roman" w:hAnsi="Times New Roman" w:cs="Times New Roman"/>
                <w:sz w:val="20"/>
                <w:szCs w:val="20"/>
              </w:rPr>
            </w:pPr>
            <w:r w:rsidRPr="00D5173B">
              <w:rPr>
                <w:rFonts w:ascii="Times New Roman" w:hAnsi="Times New Roman" w:cs="Times New Roman"/>
                <w:sz w:val="20"/>
                <w:szCs w:val="20"/>
              </w:rPr>
              <w:t xml:space="preserve">в т.ч. </w:t>
            </w:r>
            <w:proofErr w:type="spellStart"/>
            <w:r w:rsidRPr="00D5173B">
              <w:rPr>
                <w:rFonts w:ascii="Times New Roman" w:hAnsi="Times New Roman" w:cs="Times New Roman"/>
                <w:sz w:val="20"/>
                <w:szCs w:val="20"/>
              </w:rPr>
              <w:t>ндфл</w:t>
            </w:r>
            <w:proofErr w:type="spellEnd"/>
            <w:r w:rsidRPr="00D5173B">
              <w:rPr>
                <w:rFonts w:ascii="Times New Roman" w:hAnsi="Times New Roman" w:cs="Times New Roman"/>
                <w:sz w:val="20"/>
                <w:szCs w:val="20"/>
              </w:rPr>
              <w:t xml:space="preserve">   -     25%</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64121,4</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62181,5</w:t>
            </w:r>
          </w:p>
        </w:tc>
        <w:tc>
          <w:tcPr>
            <w:tcW w:w="1370" w:type="dxa"/>
          </w:tcPr>
          <w:p w:rsidR="003D7B9C" w:rsidRPr="00D5173B" w:rsidRDefault="003D7B9C" w:rsidP="0038598B">
            <w:pPr>
              <w:widowControl w:val="0"/>
              <w:tabs>
                <w:tab w:val="left" w:pos="1276"/>
              </w:tabs>
              <w:ind w:left="-959"/>
              <w:jc w:val="right"/>
              <w:rPr>
                <w:rFonts w:ascii="Times New Roman" w:hAnsi="Times New Roman" w:cs="Times New Roman"/>
                <w:sz w:val="20"/>
                <w:szCs w:val="20"/>
              </w:rPr>
            </w:pPr>
            <w:r w:rsidRPr="00D5173B">
              <w:rPr>
                <w:rFonts w:ascii="Times New Roman" w:hAnsi="Times New Roman" w:cs="Times New Roman"/>
                <w:sz w:val="20"/>
                <w:szCs w:val="20"/>
              </w:rPr>
              <w:t>70213,1</w:t>
            </w:r>
          </w:p>
        </w:tc>
        <w:tc>
          <w:tcPr>
            <w:tcW w:w="769"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112,9</w:t>
            </w:r>
          </w:p>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p>
        </w:tc>
        <w:tc>
          <w:tcPr>
            <w:tcW w:w="135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76181,2</w:t>
            </w:r>
          </w:p>
        </w:tc>
        <w:tc>
          <w:tcPr>
            <w:tcW w:w="639"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108,5</w:t>
            </w:r>
          </w:p>
        </w:tc>
        <w:tc>
          <w:tcPr>
            <w:tcW w:w="1345"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81181,6</w:t>
            </w:r>
          </w:p>
        </w:tc>
        <w:tc>
          <w:tcPr>
            <w:tcW w:w="651"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106,6</w:t>
            </w:r>
          </w:p>
        </w:tc>
      </w:tr>
      <w:tr w:rsidR="003D7B9C" w:rsidRPr="003D7B9C" w:rsidTr="000431D4">
        <w:trPr>
          <w:cantSplit/>
          <w:trHeight w:val="423"/>
        </w:trPr>
        <w:tc>
          <w:tcPr>
            <w:tcW w:w="2677" w:type="dxa"/>
          </w:tcPr>
          <w:p w:rsidR="003D7B9C" w:rsidRPr="00D5173B" w:rsidRDefault="003D7B9C" w:rsidP="0038598B">
            <w:pPr>
              <w:widowControl w:val="0"/>
              <w:tabs>
                <w:tab w:val="left" w:pos="1276"/>
              </w:tabs>
              <w:rPr>
                <w:rFonts w:ascii="Times New Roman" w:hAnsi="Times New Roman" w:cs="Times New Roman"/>
                <w:sz w:val="20"/>
                <w:szCs w:val="20"/>
              </w:rPr>
            </w:pPr>
            <w:r w:rsidRPr="00D5173B">
              <w:rPr>
                <w:rFonts w:ascii="Times New Roman" w:hAnsi="Times New Roman" w:cs="Times New Roman"/>
                <w:sz w:val="20"/>
                <w:szCs w:val="20"/>
              </w:rPr>
              <w:t>дополнительный норматив</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87205,1</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84566,9</w:t>
            </w:r>
          </w:p>
        </w:tc>
        <w:tc>
          <w:tcPr>
            <w:tcW w:w="1370" w:type="dxa"/>
          </w:tcPr>
          <w:p w:rsidR="003D7B9C" w:rsidRPr="00D5173B" w:rsidRDefault="00D5173B" w:rsidP="00D5173B">
            <w:pPr>
              <w:widowControl w:val="0"/>
              <w:tabs>
                <w:tab w:val="left" w:pos="1276"/>
              </w:tabs>
              <w:ind w:left="-959"/>
              <w:jc w:val="right"/>
              <w:rPr>
                <w:rFonts w:ascii="Times New Roman" w:hAnsi="Times New Roman" w:cs="Times New Roman"/>
                <w:sz w:val="20"/>
                <w:szCs w:val="20"/>
              </w:rPr>
            </w:pPr>
            <w:r>
              <w:rPr>
                <w:rFonts w:ascii="Times New Roman" w:hAnsi="Times New Roman" w:cs="Times New Roman"/>
                <w:sz w:val="20"/>
                <w:szCs w:val="20"/>
              </w:rPr>
              <w:t>87063,7</w:t>
            </w:r>
          </w:p>
        </w:tc>
        <w:tc>
          <w:tcPr>
            <w:tcW w:w="769" w:type="dxa"/>
          </w:tcPr>
          <w:p w:rsidR="003D7B9C" w:rsidRPr="00D5173B" w:rsidRDefault="003D7B9C" w:rsidP="00D5173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w:t>
            </w:r>
            <w:r w:rsidR="00D5173B">
              <w:rPr>
                <w:rFonts w:ascii="Times New Roman" w:hAnsi="Times New Roman" w:cs="Times New Roman"/>
                <w:sz w:val="20"/>
                <w:szCs w:val="20"/>
              </w:rPr>
              <w:t>2,9</w:t>
            </w:r>
          </w:p>
        </w:tc>
        <w:tc>
          <w:tcPr>
            <w:tcW w:w="1358" w:type="dxa"/>
          </w:tcPr>
          <w:p w:rsidR="003D7B9C" w:rsidRPr="00D5173B" w:rsidRDefault="00D5173B" w:rsidP="00D5173B">
            <w:pPr>
              <w:widowControl w:val="0"/>
              <w:tabs>
                <w:tab w:val="left" w:pos="1276"/>
              </w:tabs>
              <w:ind w:left="-959" w:firstLine="851"/>
              <w:jc w:val="right"/>
              <w:rPr>
                <w:rFonts w:ascii="Times New Roman" w:hAnsi="Times New Roman" w:cs="Times New Roman"/>
                <w:sz w:val="20"/>
                <w:szCs w:val="20"/>
              </w:rPr>
            </w:pPr>
            <w:r>
              <w:rPr>
                <w:rFonts w:ascii="Times New Roman" w:hAnsi="Times New Roman" w:cs="Times New Roman"/>
                <w:sz w:val="20"/>
                <w:szCs w:val="20"/>
              </w:rPr>
              <w:t>88370,3</w:t>
            </w:r>
          </w:p>
        </w:tc>
        <w:tc>
          <w:tcPr>
            <w:tcW w:w="639" w:type="dxa"/>
          </w:tcPr>
          <w:p w:rsidR="003D7B9C" w:rsidRPr="00D5173B" w:rsidRDefault="00D5173B" w:rsidP="0038598B">
            <w:pPr>
              <w:widowControl w:val="0"/>
              <w:tabs>
                <w:tab w:val="left" w:pos="1276"/>
              </w:tabs>
              <w:ind w:left="-959" w:firstLine="851"/>
              <w:jc w:val="right"/>
              <w:rPr>
                <w:rFonts w:ascii="Times New Roman" w:hAnsi="Times New Roman" w:cs="Times New Roman"/>
                <w:sz w:val="20"/>
                <w:szCs w:val="20"/>
              </w:rPr>
            </w:pPr>
            <w:r>
              <w:rPr>
                <w:rFonts w:ascii="Times New Roman" w:hAnsi="Times New Roman" w:cs="Times New Roman"/>
                <w:sz w:val="20"/>
                <w:szCs w:val="20"/>
              </w:rPr>
              <w:t>101,5</w:t>
            </w:r>
          </w:p>
        </w:tc>
        <w:tc>
          <w:tcPr>
            <w:tcW w:w="1345" w:type="dxa"/>
          </w:tcPr>
          <w:p w:rsidR="003D7B9C" w:rsidRPr="00D5173B" w:rsidRDefault="00D5173B" w:rsidP="00D5173B">
            <w:pPr>
              <w:widowControl w:val="0"/>
              <w:tabs>
                <w:tab w:val="left" w:pos="1276"/>
              </w:tabs>
              <w:ind w:left="-959" w:firstLine="851"/>
              <w:jc w:val="right"/>
              <w:rPr>
                <w:rFonts w:ascii="Times New Roman" w:hAnsi="Times New Roman" w:cs="Times New Roman"/>
                <w:sz w:val="20"/>
                <w:szCs w:val="20"/>
              </w:rPr>
            </w:pPr>
            <w:r>
              <w:rPr>
                <w:rFonts w:ascii="Times New Roman" w:hAnsi="Times New Roman" w:cs="Times New Roman"/>
                <w:sz w:val="20"/>
                <w:szCs w:val="20"/>
              </w:rPr>
              <w:t>87788,3</w:t>
            </w:r>
          </w:p>
        </w:tc>
        <w:tc>
          <w:tcPr>
            <w:tcW w:w="651" w:type="dxa"/>
          </w:tcPr>
          <w:p w:rsidR="003D7B9C" w:rsidRPr="00D5173B" w:rsidRDefault="00D5173B" w:rsidP="0038598B">
            <w:pPr>
              <w:widowControl w:val="0"/>
              <w:tabs>
                <w:tab w:val="left" w:pos="1276"/>
              </w:tabs>
              <w:ind w:left="-959" w:firstLine="851"/>
              <w:jc w:val="right"/>
              <w:rPr>
                <w:rFonts w:ascii="Times New Roman" w:hAnsi="Times New Roman" w:cs="Times New Roman"/>
                <w:sz w:val="20"/>
                <w:szCs w:val="20"/>
              </w:rPr>
            </w:pPr>
            <w:r>
              <w:rPr>
                <w:rFonts w:ascii="Times New Roman" w:hAnsi="Times New Roman" w:cs="Times New Roman"/>
                <w:sz w:val="20"/>
                <w:szCs w:val="20"/>
              </w:rPr>
              <w:t>99,34</w:t>
            </w:r>
          </w:p>
        </w:tc>
      </w:tr>
      <w:tr w:rsidR="003D7B9C" w:rsidRPr="003D7B9C" w:rsidTr="000431D4">
        <w:trPr>
          <w:cantSplit/>
          <w:trHeight w:val="423"/>
        </w:trPr>
        <w:tc>
          <w:tcPr>
            <w:tcW w:w="2677" w:type="dxa"/>
          </w:tcPr>
          <w:p w:rsidR="003D7B9C" w:rsidRPr="00D5173B" w:rsidRDefault="003D7B9C" w:rsidP="0038598B">
            <w:pPr>
              <w:widowControl w:val="0"/>
              <w:tabs>
                <w:tab w:val="left" w:pos="1276"/>
              </w:tabs>
              <w:rPr>
                <w:rFonts w:ascii="Times New Roman" w:hAnsi="Times New Roman" w:cs="Times New Roman"/>
                <w:sz w:val="20"/>
                <w:szCs w:val="20"/>
              </w:rPr>
            </w:pPr>
            <w:r w:rsidRPr="00D5173B">
              <w:rPr>
                <w:rFonts w:ascii="Times New Roman" w:hAnsi="Times New Roman" w:cs="Times New Roman"/>
                <w:sz w:val="20"/>
                <w:szCs w:val="20"/>
              </w:rPr>
              <w:lastRenderedPageBreak/>
              <w:t>Доходы от уплаты акцизов</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4533,9</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3480,3</w:t>
            </w:r>
          </w:p>
        </w:tc>
        <w:tc>
          <w:tcPr>
            <w:tcW w:w="1370" w:type="dxa"/>
          </w:tcPr>
          <w:p w:rsidR="003D7B9C" w:rsidRPr="00D5173B" w:rsidRDefault="003D7B9C" w:rsidP="0038598B">
            <w:pPr>
              <w:widowControl w:val="0"/>
              <w:tabs>
                <w:tab w:val="left" w:pos="1276"/>
              </w:tabs>
              <w:ind w:left="-959"/>
              <w:jc w:val="right"/>
              <w:rPr>
                <w:rFonts w:ascii="Times New Roman" w:hAnsi="Times New Roman" w:cs="Times New Roman"/>
                <w:sz w:val="20"/>
                <w:szCs w:val="20"/>
              </w:rPr>
            </w:pPr>
            <w:r w:rsidRPr="00D5173B">
              <w:rPr>
                <w:rFonts w:ascii="Times New Roman" w:hAnsi="Times New Roman" w:cs="Times New Roman"/>
                <w:sz w:val="20"/>
                <w:szCs w:val="20"/>
              </w:rPr>
              <w:t>4351,6</w:t>
            </w:r>
          </w:p>
        </w:tc>
        <w:tc>
          <w:tcPr>
            <w:tcW w:w="769"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125,0</w:t>
            </w:r>
          </w:p>
        </w:tc>
        <w:tc>
          <w:tcPr>
            <w:tcW w:w="135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4909,2</w:t>
            </w:r>
          </w:p>
        </w:tc>
        <w:tc>
          <w:tcPr>
            <w:tcW w:w="639"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112,8</w:t>
            </w:r>
          </w:p>
        </w:tc>
        <w:tc>
          <w:tcPr>
            <w:tcW w:w="1345"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4909,2</w:t>
            </w:r>
          </w:p>
        </w:tc>
        <w:tc>
          <w:tcPr>
            <w:tcW w:w="651"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100,0</w:t>
            </w:r>
          </w:p>
        </w:tc>
      </w:tr>
      <w:tr w:rsidR="003D7B9C" w:rsidRPr="003D7B9C" w:rsidTr="000431D4">
        <w:trPr>
          <w:cantSplit/>
          <w:trHeight w:val="938"/>
        </w:trPr>
        <w:tc>
          <w:tcPr>
            <w:tcW w:w="2677" w:type="dxa"/>
          </w:tcPr>
          <w:p w:rsidR="003D7B9C" w:rsidRPr="00D5173B" w:rsidRDefault="003D7B9C" w:rsidP="0038598B">
            <w:pPr>
              <w:widowControl w:val="0"/>
              <w:tabs>
                <w:tab w:val="left" w:pos="1276"/>
              </w:tabs>
              <w:rPr>
                <w:rFonts w:ascii="Times New Roman" w:hAnsi="Times New Roman" w:cs="Times New Roman"/>
                <w:sz w:val="20"/>
                <w:szCs w:val="20"/>
              </w:rPr>
            </w:pPr>
            <w:r w:rsidRPr="00D5173B">
              <w:rPr>
                <w:rFonts w:ascii="Times New Roman" w:hAnsi="Times New Roman" w:cs="Times New Roman"/>
                <w:sz w:val="20"/>
                <w:szCs w:val="20"/>
              </w:rPr>
              <w:t>Единый налог на вмененный доход для отдельных видов деятельности</w:t>
            </w:r>
          </w:p>
        </w:tc>
        <w:tc>
          <w:tcPr>
            <w:tcW w:w="998" w:type="dxa"/>
            <w:vAlign w:val="center"/>
          </w:tcPr>
          <w:p w:rsidR="003D7B9C" w:rsidRPr="00D5173B" w:rsidRDefault="003D7B9C" w:rsidP="0038598B">
            <w:pPr>
              <w:widowControl w:val="0"/>
              <w:tabs>
                <w:tab w:val="left" w:pos="1276"/>
              </w:tabs>
              <w:ind w:left="-959" w:firstLine="851"/>
              <w:jc w:val="center"/>
              <w:rPr>
                <w:rFonts w:ascii="Times New Roman" w:hAnsi="Times New Roman" w:cs="Times New Roman"/>
                <w:sz w:val="20"/>
                <w:szCs w:val="20"/>
              </w:rPr>
            </w:pPr>
            <w:r w:rsidRPr="00D5173B">
              <w:rPr>
                <w:rFonts w:ascii="Times New Roman" w:hAnsi="Times New Roman" w:cs="Times New Roman"/>
                <w:sz w:val="20"/>
                <w:szCs w:val="20"/>
              </w:rPr>
              <w:t>9197,6</w:t>
            </w:r>
          </w:p>
        </w:tc>
        <w:tc>
          <w:tcPr>
            <w:tcW w:w="998" w:type="dxa"/>
            <w:vAlign w:val="center"/>
          </w:tcPr>
          <w:p w:rsidR="003D7B9C" w:rsidRPr="00D5173B" w:rsidRDefault="003D7B9C" w:rsidP="0038598B">
            <w:pPr>
              <w:widowControl w:val="0"/>
              <w:tabs>
                <w:tab w:val="left" w:pos="1276"/>
              </w:tabs>
              <w:ind w:left="-959" w:firstLine="851"/>
              <w:jc w:val="center"/>
              <w:rPr>
                <w:rFonts w:ascii="Times New Roman" w:hAnsi="Times New Roman" w:cs="Times New Roman"/>
                <w:sz w:val="20"/>
                <w:szCs w:val="20"/>
              </w:rPr>
            </w:pPr>
            <w:r w:rsidRPr="00D5173B">
              <w:rPr>
                <w:rFonts w:ascii="Times New Roman" w:hAnsi="Times New Roman" w:cs="Times New Roman"/>
                <w:sz w:val="20"/>
                <w:szCs w:val="20"/>
              </w:rPr>
              <w:t>9197,6</w:t>
            </w:r>
          </w:p>
        </w:tc>
        <w:tc>
          <w:tcPr>
            <w:tcW w:w="1370" w:type="dxa"/>
            <w:vAlign w:val="center"/>
          </w:tcPr>
          <w:p w:rsidR="003D7B9C" w:rsidRPr="00D5173B" w:rsidRDefault="003D7B9C" w:rsidP="0038598B">
            <w:pPr>
              <w:widowControl w:val="0"/>
              <w:tabs>
                <w:tab w:val="left" w:pos="1276"/>
              </w:tabs>
              <w:ind w:left="-959"/>
              <w:jc w:val="right"/>
              <w:rPr>
                <w:rFonts w:ascii="Times New Roman" w:hAnsi="Times New Roman" w:cs="Times New Roman"/>
                <w:sz w:val="20"/>
                <w:szCs w:val="20"/>
              </w:rPr>
            </w:pPr>
            <w:r w:rsidRPr="00D5173B">
              <w:rPr>
                <w:rFonts w:ascii="Times New Roman" w:hAnsi="Times New Roman" w:cs="Times New Roman"/>
                <w:sz w:val="20"/>
                <w:szCs w:val="20"/>
              </w:rPr>
              <w:t>11834,1</w:t>
            </w:r>
          </w:p>
        </w:tc>
        <w:tc>
          <w:tcPr>
            <w:tcW w:w="769" w:type="dxa"/>
            <w:vAlign w:val="center"/>
          </w:tcPr>
          <w:p w:rsidR="003D7B9C" w:rsidRPr="00D5173B" w:rsidRDefault="003D7B9C" w:rsidP="0038598B">
            <w:pPr>
              <w:widowControl w:val="0"/>
              <w:tabs>
                <w:tab w:val="left" w:pos="1276"/>
              </w:tabs>
              <w:ind w:left="-959" w:firstLine="851"/>
              <w:jc w:val="center"/>
              <w:rPr>
                <w:rFonts w:ascii="Times New Roman" w:hAnsi="Times New Roman" w:cs="Times New Roman"/>
                <w:sz w:val="20"/>
                <w:szCs w:val="20"/>
              </w:rPr>
            </w:pPr>
            <w:r w:rsidRPr="00D5173B">
              <w:rPr>
                <w:rFonts w:ascii="Times New Roman" w:hAnsi="Times New Roman" w:cs="Times New Roman"/>
                <w:sz w:val="20"/>
                <w:szCs w:val="20"/>
              </w:rPr>
              <w:t>107,8</w:t>
            </w:r>
          </w:p>
        </w:tc>
        <w:tc>
          <w:tcPr>
            <w:tcW w:w="1358" w:type="dxa"/>
            <w:vAlign w:val="center"/>
          </w:tcPr>
          <w:p w:rsidR="003D7B9C" w:rsidRPr="00D5173B" w:rsidRDefault="003D7B9C" w:rsidP="0038598B">
            <w:pPr>
              <w:widowControl w:val="0"/>
              <w:tabs>
                <w:tab w:val="left" w:pos="1276"/>
              </w:tabs>
              <w:ind w:left="-959" w:firstLine="851"/>
              <w:jc w:val="center"/>
              <w:rPr>
                <w:rFonts w:ascii="Times New Roman" w:hAnsi="Times New Roman" w:cs="Times New Roman"/>
                <w:sz w:val="20"/>
                <w:szCs w:val="20"/>
              </w:rPr>
            </w:pPr>
            <w:r w:rsidRPr="00D5173B">
              <w:rPr>
                <w:rFonts w:ascii="Times New Roman" w:hAnsi="Times New Roman" w:cs="Times New Roman"/>
                <w:sz w:val="20"/>
                <w:szCs w:val="20"/>
              </w:rPr>
              <w:t>11844,1</w:t>
            </w:r>
          </w:p>
        </w:tc>
        <w:tc>
          <w:tcPr>
            <w:tcW w:w="639" w:type="dxa"/>
            <w:vAlign w:val="center"/>
          </w:tcPr>
          <w:p w:rsidR="003D7B9C" w:rsidRPr="00D5173B" w:rsidRDefault="003D7B9C" w:rsidP="0038598B">
            <w:pPr>
              <w:widowControl w:val="0"/>
              <w:tabs>
                <w:tab w:val="left" w:pos="1276"/>
              </w:tabs>
              <w:ind w:left="-959" w:firstLine="851"/>
              <w:jc w:val="center"/>
              <w:rPr>
                <w:rFonts w:ascii="Times New Roman" w:hAnsi="Times New Roman" w:cs="Times New Roman"/>
                <w:sz w:val="20"/>
                <w:szCs w:val="20"/>
              </w:rPr>
            </w:pPr>
            <w:r w:rsidRPr="00D5173B">
              <w:rPr>
                <w:rFonts w:ascii="Times New Roman" w:hAnsi="Times New Roman" w:cs="Times New Roman"/>
                <w:sz w:val="20"/>
                <w:szCs w:val="20"/>
              </w:rPr>
              <w:t>100,1</w:t>
            </w:r>
          </w:p>
        </w:tc>
        <w:tc>
          <w:tcPr>
            <w:tcW w:w="1345" w:type="dxa"/>
            <w:vAlign w:val="center"/>
          </w:tcPr>
          <w:p w:rsidR="003D7B9C" w:rsidRPr="00D5173B" w:rsidRDefault="003D7B9C" w:rsidP="0038598B">
            <w:pPr>
              <w:widowControl w:val="0"/>
              <w:tabs>
                <w:tab w:val="left" w:pos="1276"/>
              </w:tabs>
              <w:ind w:left="-959" w:firstLine="851"/>
              <w:jc w:val="center"/>
              <w:rPr>
                <w:rFonts w:ascii="Times New Roman" w:hAnsi="Times New Roman" w:cs="Times New Roman"/>
                <w:sz w:val="20"/>
                <w:szCs w:val="20"/>
              </w:rPr>
            </w:pPr>
            <w:r w:rsidRPr="00D5173B">
              <w:rPr>
                <w:rFonts w:ascii="Times New Roman" w:hAnsi="Times New Roman" w:cs="Times New Roman"/>
                <w:sz w:val="20"/>
                <w:szCs w:val="20"/>
              </w:rPr>
              <w:t>11874,1</w:t>
            </w:r>
          </w:p>
        </w:tc>
        <w:tc>
          <w:tcPr>
            <w:tcW w:w="651" w:type="dxa"/>
            <w:vAlign w:val="center"/>
          </w:tcPr>
          <w:p w:rsidR="003D7B9C" w:rsidRPr="00D5173B" w:rsidRDefault="003D7B9C" w:rsidP="0038598B">
            <w:pPr>
              <w:widowControl w:val="0"/>
              <w:tabs>
                <w:tab w:val="left" w:pos="1276"/>
              </w:tabs>
              <w:ind w:left="-959" w:firstLine="851"/>
              <w:jc w:val="center"/>
              <w:rPr>
                <w:rFonts w:ascii="Times New Roman" w:hAnsi="Times New Roman" w:cs="Times New Roman"/>
                <w:sz w:val="20"/>
                <w:szCs w:val="20"/>
              </w:rPr>
            </w:pPr>
            <w:r w:rsidRPr="00D5173B">
              <w:rPr>
                <w:rFonts w:ascii="Times New Roman" w:hAnsi="Times New Roman" w:cs="Times New Roman"/>
                <w:sz w:val="20"/>
                <w:szCs w:val="20"/>
              </w:rPr>
              <w:t>100,2</w:t>
            </w:r>
          </w:p>
        </w:tc>
      </w:tr>
      <w:tr w:rsidR="003D7B9C" w:rsidRPr="003D7B9C" w:rsidTr="000431D4">
        <w:trPr>
          <w:cantSplit/>
          <w:trHeight w:val="699"/>
        </w:trPr>
        <w:tc>
          <w:tcPr>
            <w:tcW w:w="2677" w:type="dxa"/>
          </w:tcPr>
          <w:p w:rsidR="003D7B9C" w:rsidRPr="00D5173B" w:rsidRDefault="003D7B9C" w:rsidP="0038598B">
            <w:pPr>
              <w:widowControl w:val="0"/>
              <w:tabs>
                <w:tab w:val="left" w:pos="1276"/>
              </w:tabs>
              <w:rPr>
                <w:rFonts w:ascii="Times New Roman" w:hAnsi="Times New Roman" w:cs="Times New Roman"/>
                <w:sz w:val="20"/>
                <w:szCs w:val="20"/>
              </w:rPr>
            </w:pPr>
            <w:r w:rsidRPr="00D5173B">
              <w:rPr>
                <w:rFonts w:ascii="Times New Roman" w:hAnsi="Times New Roman" w:cs="Times New Roman"/>
                <w:sz w:val="20"/>
                <w:szCs w:val="20"/>
              </w:rPr>
              <w:t>Единый сельскохозяйственный налог</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121</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121</w:t>
            </w:r>
          </w:p>
        </w:tc>
        <w:tc>
          <w:tcPr>
            <w:tcW w:w="1370" w:type="dxa"/>
          </w:tcPr>
          <w:p w:rsidR="003D7B9C" w:rsidRPr="00D5173B" w:rsidRDefault="003D7B9C" w:rsidP="0038598B">
            <w:pPr>
              <w:widowControl w:val="0"/>
              <w:tabs>
                <w:tab w:val="left" w:pos="1276"/>
              </w:tabs>
              <w:ind w:left="-959"/>
              <w:jc w:val="right"/>
              <w:rPr>
                <w:rFonts w:ascii="Times New Roman" w:hAnsi="Times New Roman" w:cs="Times New Roman"/>
                <w:sz w:val="20"/>
                <w:szCs w:val="20"/>
              </w:rPr>
            </w:pPr>
            <w:r w:rsidRPr="00D5173B">
              <w:rPr>
                <w:rFonts w:ascii="Times New Roman" w:hAnsi="Times New Roman" w:cs="Times New Roman"/>
                <w:sz w:val="20"/>
                <w:szCs w:val="20"/>
              </w:rPr>
              <w:t>258</w:t>
            </w:r>
          </w:p>
        </w:tc>
        <w:tc>
          <w:tcPr>
            <w:tcW w:w="769"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в 2,1</w:t>
            </w:r>
          </w:p>
        </w:tc>
        <w:tc>
          <w:tcPr>
            <w:tcW w:w="135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275,5</w:t>
            </w:r>
          </w:p>
        </w:tc>
        <w:tc>
          <w:tcPr>
            <w:tcW w:w="639"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106,8</w:t>
            </w:r>
          </w:p>
        </w:tc>
        <w:tc>
          <w:tcPr>
            <w:tcW w:w="1345"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294,8</w:t>
            </w:r>
          </w:p>
        </w:tc>
        <w:tc>
          <w:tcPr>
            <w:tcW w:w="651"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в 2,4</w:t>
            </w:r>
          </w:p>
        </w:tc>
      </w:tr>
      <w:tr w:rsidR="003D7B9C" w:rsidRPr="003D7B9C" w:rsidTr="000431D4">
        <w:trPr>
          <w:cantSplit/>
          <w:trHeight w:val="261"/>
        </w:trPr>
        <w:tc>
          <w:tcPr>
            <w:tcW w:w="2677" w:type="dxa"/>
          </w:tcPr>
          <w:p w:rsidR="003D7B9C" w:rsidRPr="00D5173B" w:rsidRDefault="003D7B9C" w:rsidP="0038598B">
            <w:pPr>
              <w:widowControl w:val="0"/>
              <w:tabs>
                <w:tab w:val="left" w:pos="1276"/>
              </w:tabs>
              <w:rPr>
                <w:rFonts w:ascii="Times New Roman" w:hAnsi="Times New Roman" w:cs="Times New Roman"/>
                <w:sz w:val="20"/>
                <w:szCs w:val="20"/>
              </w:rPr>
            </w:pPr>
            <w:r w:rsidRPr="00D5173B">
              <w:rPr>
                <w:rFonts w:ascii="Times New Roman" w:hAnsi="Times New Roman" w:cs="Times New Roman"/>
                <w:sz w:val="20"/>
                <w:szCs w:val="20"/>
              </w:rPr>
              <w:t>Налог, взимаемый  в виде стоимости патента</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100</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100</w:t>
            </w:r>
          </w:p>
        </w:tc>
        <w:tc>
          <w:tcPr>
            <w:tcW w:w="1370" w:type="dxa"/>
          </w:tcPr>
          <w:p w:rsidR="003D7B9C" w:rsidRPr="00D5173B" w:rsidRDefault="003D7B9C" w:rsidP="0038598B">
            <w:pPr>
              <w:widowControl w:val="0"/>
              <w:tabs>
                <w:tab w:val="left" w:pos="1276"/>
              </w:tabs>
              <w:ind w:left="-959"/>
              <w:jc w:val="right"/>
              <w:rPr>
                <w:rFonts w:ascii="Times New Roman" w:hAnsi="Times New Roman" w:cs="Times New Roman"/>
                <w:color w:val="000000"/>
                <w:sz w:val="20"/>
                <w:szCs w:val="20"/>
              </w:rPr>
            </w:pPr>
            <w:r w:rsidRPr="00D5173B">
              <w:rPr>
                <w:rFonts w:ascii="Times New Roman" w:hAnsi="Times New Roman" w:cs="Times New Roman"/>
                <w:color w:val="000000"/>
                <w:sz w:val="20"/>
                <w:szCs w:val="20"/>
              </w:rPr>
              <w:t>116,5</w:t>
            </w:r>
          </w:p>
        </w:tc>
        <w:tc>
          <w:tcPr>
            <w:tcW w:w="769" w:type="dxa"/>
          </w:tcPr>
          <w:p w:rsidR="003D7B9C" w:rsidRPr="00D5173B" w:rsidRDefault="003D7B9C" w:rsidP="0038598B">
            <w:pPr>
              <w:widowControl w:val="0"/>
              <w:tabs>
                <w:tab w:val="left" w:pos="1276"/>
              </w:tabs>
              <w:ind w:left="-959" w:firstLine="851"/>
              <w:jc w:val="right"/>
              <w:rPr>
                <w:rFonts w:ascii="Times New Roman" w:hAnsi="Times New Roman" w:cs="Times New Roman"/>
                <w:color w:val="000000"/>
                <w:sz w:val="20"/>
                <w:szCs w:val="20"/>
              </w:rPr>
            </w:pPr>
            <w:r w:rsidRPr="00D5173B">
              <w:rPr>
                <w:rFonts w:ascii="Times New Roman" w:hAnsi="Times New Roman" w:cs="Times New Roman"/>
                <w:color w:val="000000"/>
                <w:sz w:val="20"/>
                <w:szCs w:val="20"/>
              </w:rPr>
              <w:t>в 1,2</w:t>
            </w:r>
          </w:p>
        </w:tc>
        <w:tc>
          <w:tcPr>
            <w:tcW w:w="1358" w:type="dxa"/>
          </w:tcPr>
          <w:p w:rsidR="003D7B9C" w:rsidRPr="00D5173B" w:rsidRDefault="003D7B9C" w:rsidP="0038598B">
            <w:pPr>
              <w:widowControl w:val="0"/>
              <w:tabs>
                <w:tab w:val="left" w:pos="1276"/>
              </w:tabs>
              <w:ind w:left="-959" w:firstLine="851"/>
              <w:jc w:val="right"/>
              <w:rPr>
                <w:rFonts w:ascii="Times New Roman" w:hAnsi="Times New Roman" w:cs="Times New Roman"/>
                <w:color w:val="000000"/>
                <w:sz w:val="20"/>
                <w:szCs w:val="20"/>
              </w:rPr>
            </w:pPr>
            <w:r w:rsidRPr="00D5173B">
              <w:rPr>
                <w:rFonts w:ascii="Times New Roman" w:hAnsi="Times New Roman" w:cs="Times New Roman"/>
                <w:color w:val="000000"/>
                <w:sz w:val="20"/>
                <w:szCs w:val="20"/>
              </w:rPr>
              <w:t>122,3</w:t>
            </w:r>
          </w:p>
        </w:tc>
        <w:tc>
          <w:tcPr>
            <w:tcW w:w="639" w:type="dxa"/>
          </w:tcPr>
          <w:p w:rsidR="003D7B9C" w:rsidRPr="00D5173B" w:rsidRDefault="003D7B9C" w:rsidP="0038598B">
            <w:pPr>
              <w:widowControl w:val="0"/>
              <w:tabs>
                <w:tab w:val="left" w:pos="1276"/>
              </w:tabs>
              <w:ind w:left="-959" w:firstLine="851"/>
              <w:jc w:val="right"/>
              <w:rPr>
                <w:rFonts w:ascii="Times New Roman" w:hAnsi="Times New Roman" w:cs="Times New Roman"/>
                <w:color w:val="000000"/>
                <w:sz w:val="20"/>
                <w:szCs w:val="20"/>
              </w:rPr>
            </w:pPr>
            <w:r w:rsidRPr="00D5173B">
              <w:rPr>
                <w:rFonts w:ascii="Times New Roman" w:hAnsi="Times New Roman" w:cs="Times New Roman"/>
                <w:color w:val="000000"/>
                <w:sz w:val="20"/>
                <w:szCs w:val="20"/>
              </w:rPr>
              <w:t>105,0</w:t>
            </w:r>
          </w:p>
        </w:tc>
        <w:tc>
          <w:tcPr>
            <w:tcW w:w="1345" w:type="dxa"/>
          </w:tcPr>
          <w:p w:rsidR="003D7B9C" w:rsidRPr="00D5173B" w:rsidRDefault="003D7B9C" w:rsidP="0038598B">
            <w:pPr>
              <w:widowControl w:val="0"/>
              <w:tabs>
                <w:tab w:val="left" w:pos="1276"/>
              </w:tabs>
              <w:ind w:left="-959" w:firstLine="851"/>
              <w:jc w:val="right"/>
              <w:rPr>
                <w:rFonts w:ascii="Times New Roman" w:hAnsi="Times New Roman" w:cs="Times New Roman"/>
                <w:color w:val="000000"/>
                <w:sz w:val="20"/>
                <w:szCs w:val="20"/>
              </w:rPr>
            </w:pPr>
            <w:r w:rsidRPr="00D5173B">
              <w:rPr>
                <w:rFonts w:ascii="Times New Roman" w:hAnsi="Times New Roman" w:cs="Times New Roman"/>
                <w:color w:val="000000"/>
                <w:sz w:val="20"/>
                <w:szCs w:val="20"/>
              </w:rPr>
              <w:t>128,4</w:t>
            </w:r>
          </w:p>
        </w:tc>
        <w:tc>
          <w:tcPr>
            <w:tcW w:w="651" w:type="dxa"/>
          </w:tcPr>
          <w:p w:rsidR="003D7B9C" w:rsidRPr="00D5173B" w:rsidRDefault="003D7B9C" w:rsidP="0038598B">
            <w:pPr>
              <w:widowControl w:val="0"/>
              <w:tabs>
                <w:tab w:val="left" w:pos="1276"/>
              </w:tabs>
              <w:ind w:left="-959" w:firstLine="851"/>
              <w:jc w:val="right"/>
              <w:rPr>
                <w:rFonts w:ascii="Times New Roman" w:hAnsi="Times New Roman" w:cs="Times New Roman"/>
                <w:color w:val="000000"/>
                <w:sz w:val="20"/>
                <w:szCs w:val="20"/>
              </w:rPr>
            </w:pPr>
            <w:r w:rsidRPr="00D5173B">
              <w:rPr>
                <w:rFonts w:ascii="Times New Roman" w:hAnsi="Times New Roman" w:cs="Times New Roman"/>
                <w:color w:val="000000"/>
                <w:sz w:val="20"/>
                <w:szCs w:val="20"/>
              </w:rPr>
              <w:t>105,0</w:t>
            </w:r>
          </w:p>
        </w:tc>
      </w:tr>
      <w:tr w:rsidR="003D7B9C" w:rsidRPr="003D7B9C" w:rsidTr="000431D4">
        <w:trPr>
          <w:cantSplit/>
          <w:trHeight w:val="275"/>
        </w:trPr>
        <w:tc>
          <w:tcPr>
            <w:tcW w:w="2677" w:type="dxa"/>
          </w:tcPr>
          <w:p w:rsidR="003D7B9C" w:rsidRPr="00D5173B" w:rsidRDefault="003D7B9C" w:rsidP="0038598B">
            <w:pPr>
              <w:widowControl w:val="0"/>
              <w:tabs>
                <w:tab w:val="left" w:pos="1276"/>
              </w:tabs>
              <w:rPr>
                <w:rFonts w:ascii="Times New Roman" w:hAnsi="Times New Roman" w:cs="Times New Roman"/>
                <w:b/>
                <w:sz w:val="20"/>
                <w:szCs w:val="20"/>
              </w:rPr>
            </w:pPr>
            <w:r w:rsidRPr="00D5173B">
              <w:rPr>
                <w:rFonts w:ascii="Times New Roman" w:hAnsi="Times New Roman" w:cs="Times New Roman"/>
                <w:sz w:val="20"/>
                <w:szCs w:val="20"/>
              </w:rPr>
              <w:t>Госпошлина</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1127,7</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1127,7</w:t>
            </w:r>
          </w:p>
        </w:tc>
        <w:tc>
          <w:tcPr>
            <w:tcW w:w="1370" w:type="dxa"/>
          </w:tcPr>
          <w:p w:rsidR="003D7B9C" w:rsidRPr="00D5173B" w:rsidRDefault="003D7B9C" w:rsidP="0038598B">
            <w:pPr>
              <w:widowControl w:val="0"/>
              <w:tabs>
                <w:tab w:val="left" w:pos="1276"/>
              </w:tabs>
              <w:ind w:left="-959"/>
              <w:jc w:val="right"/>
              <w:rPr>
                <w:rFonts w:ascii="Times New Roman" w:hAnsi="Times New Roman" w:cs="Times New Roman"/>
                <w:sz w:val="20"/>
                <w:szCs w:val="20"/>
              </w:rPr>
            </w:pPr>
            <w:r w:rsidRPr="00D5173B">
              <w:rPr>
                <w:rFonts w:ascii="Times New Roman" w:hAnsi="Times New Roman" w:cs="Times New Roman"/>
                <w:sz w:val="20"/>
                <w:szCs w:val="20"/>
              </w:rPr>
              <w:t>1184,1</w:t>
            </w:r>
          </w:p>
        </w:tc>
        <w:tc>
          <w:tcPr>
            <w:tcW w:w="769" w:type="dxa"/>
          </w:tcPr>
          <w:p w:rsidR="003D7B9C" w:rsidRPr="00D5173B" w:rsidRDefault="003D7B9C" w:rsidP="0038598B">
            <w:pPr>
              <w:widowControl w:val="0"/>
              <w:tabs>
                <w:tab w:val="left" w:pos="1276"/>
              </w:tabs>
              <w:ind w:left="-959" w:firstLine="851"/>
              <w:jc w:val="right"/>
              <w:rPr>
                <w:rFonts w:ascii="Times New Roman" w:hAnsi="Times New Roman" w:cs="Times New Roman"/>
                <w:bCs/>
                <w:sz w:val="20"/>
                <w:szCs w:val="20"/>
              </w:rPr>
            </w:pPr>
            <w:r w:rsidRPr="00D5173B">
              <w:rPr>
                <w:rFonts w:ascii="Times New Roman" w:hAnsi="Times New Roman" w:cs="Times New Roman"/>
                <w:bCs/>
                <w:sz w:val="20"/>
                <w:szCs w:val="20"/>
              </w:rPr>
              <w:t>105,0</w:t>
            </w:r>
          </w:p>
        </w:tc>
        <w:tc>
          <w:tcPr>
            <w:tcW w:w="1358"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1243,3</w:t>
            </w:r>
          </w:p>
        </w:tc>
        <w:tc>
          <w:tcPr>
            <w:tcW w:w="639"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105,0</w:t>
            </w:r>
          </w:p>
        </w:tc>
        <w:tc>
          <w:tcPr>
            <w:tcW w:w="1345"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1305,40</w:t>
            </w:r>
          </w:p>
        </w:tc>
        <w:tc>
          <w:tcPr>
            <w:tcW w:w="651" w:type="dxa"/>
          </w:tcPr>
          <w:p w:rsidR="003D7B9C" w:rsidRPr="00D5173B" w:rsidRDefault="003D7B9C" w:rsidP="0038598B">
            <w:pPr>
              <w:widowControl w:val="0"/>
              <w:tabs>
                <w:tab w:val="left" w:pos="1276"/>
              </w:tabs>
              <w:ind w:left="-959" w:firstLine="851"/>
              <w:jc w:val="right"/>
              <w:rPr>
                <w:rFonts w:ascii="Times New Roman" w:hAnsi="Times New Roman" w:cs="Times New Roman"/>
                <w:sz w:val="20"/>
                <w:szCs w:val="20"/>
              </w:rPr>
            </w:pPr>
            <w:r w:rsidRPr="00D5173B">
              <w:rPr>
                <w:rFonts w:ascii="Times New Roman" w:hAnsi="Times New Roman" w:cs="Times New Roman"/>
                <w:sz w:val="20"/>
                <w:szCs w:val="20"/>
              </w:rPr>
              <w:t>105,0</w:t>
            </w:r>
          </w:p>
        </w:tc>
      </w:tr>
      <w:tr w:rsidR="003D7B9C" w:rsidRPr="003D7B9C" w:rsidTr="000431D4">
        <w:trPr>
          <w:cantSplit/>
          <w:trHeight w:val="275"/>
        </w:trPr>
        <w:tc>
          <w:tcPr>
            <w:tcW w:w="2677" w:type="dxa"/>
          </w:tcPr>
          <w:p w:rsidR="003D7B9C" w:rsidRPr="00D5173B" w:rsidRDefault="003D7B9C" w:rsidP="0038598B">
            <w:pPr>
              <w:widowControl w:val="0"/>
              <w:tabs>
                <w:tab w:val="left" w:pos="1276"/>
              </w:tabs>
              <w:rPr>
                <w:rFonts w:ascii="Times New Roman" w:hAnsi="Times New Roman" w:cs="Times New Roman"/>
                <w:b/>
                <w:sz w:val="20"/>
                <w:szCs w:val="20"/>
              </w:rPr>
            </w:pPr>
            <w:r w:rsidRPr="00D5173B">
              <w:rPr>
                <w:rFonts w:ascii="Times New Roman" w:hAnsi="Times New Roman" w:cs="Times New Roman"/>
                <w:b/>
                <w:sz w:val="20"/>
                <w:szCs w:val="20"/>
              </w:rPr>
              <w:t>Неналоговые доходы</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18165,8</w:t>
            </w:r>
          </w:p>
        </w:tc>
        <w:tc>
          <w:tcPr>
            <w:tcW w:w="998"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18165,8</w:t>
            </w:r>
          </w:p>
        </w:tc>
        <w:tc>
          <w:tcPr>
            <w:tcW w:w="1370" w:type="dxa"/>
          </w:tcPr>
          <w:p w:rsidR="003D7B9C" w:rsidRPr="00D5173B" w:rsidRDefault="003D7B9C" w:rsidP="0038598B">
            <w:pPr>
              <w:widowControl w:val="0"/>
              <w:tabs>
                <w:tab w:val="left" w:pos="1276"/>
              </w:tabs>
              <w:ind w:left="-959"/>
              <w:jc w:val="right"/>
              <w:rPr>
                <w:rFonts w:ascii="Times New Roman" w:hAnsi="Times New Roman" w:cs="Times New Roman"/>
                <w:b/>
                <w:sz w:val="20"/>
                <w:szCs w:val="20"/>
              </w:rPr>
            </w:pPr>
            <w:r w:rsidRPr="00D5173B">
              <w:rPr>
                <w:rFonts w:ascii="Times New Roman" w:hAnsi="Times New Roman" w:cs="Times New Roman"/>
                <w:b/>
                <w:sz w:val="20"/>
                <w:szCs w:val="20"/>
              </w:rPr>
              <w:t>19376,5</w:t>
            </w:r>
          </w:p>
        </w:tc>
        <w:tc>
          <w:tcPr>
            <w:tcW w:w="769" w:type="dxa"/>
          </w:tcPr>
          <w:p w:rsidR="003D7B9C" w:rsidRPr="00D5173B" w:rsidRDefault="003D7B9C" w:rsidP="0038598B">
            <w:pPr>
              <w:widowControl w:val="0"/>
              <w:tabs>
                <w:tab w:val="left" w:pos="1276"/>
              </w:tabs>
              <w:ind w:left="-959" w:firstLine="851"/>
              <w:jc w:val="right"/>
              <w:rPr>
                <w:rFonts w:ascii="Times New Roman" w:hAnsi="Times New Roman" w:cs="Times New Roman"/>
                <w:b/>
                <w:bCs/>
                <w:sz w:val="20"/>
                <w:szCs w:val="20"/>
              </w:rPr>
            </w:pPr>
            <w:r w:rsidRPr="00D5173B">
              <w:rPr>
                <w:rFonts w:ascii="Times New Roman" w:hAnsi="Times New Roman" w:cs="Times New Roman"/>
                <w:b/>
                <w:bCs/>
                <w:sz w:val="20"/>
                <w:szCs w:val="20"/>
              </w:rPr>
              <w:t>106,7</w:t>
            </w:r>
          </w:p>
        </w:tc>
        <w:tc>
          <w:tcPr>
            <w:tcW w:w="1358"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20413,5</w:t>
            </w:r>
          </w:p>
        </w:tc>
        <w:tc>
          <w:tcPr>
            <w:tcW w:w="639"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105,4</w:t>
            </w:r>
          </w:p>
        </w:tc>
        <w:tc>
          <w:tcPr>
            <w:tcW w:w="1345"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19420,3</w:t>
            </w:r>
          </w:p>
        </w:tc>
        <w:tc>
          <w:tcPr>
            <w:tcW w:w="651" w:type="dxa"/>
          </w:tcPr>
          <w:p w:rsidR="003D7B9C" w:rsidRPr="00D5173B" w:rsidRDefault="003D7B9C" w:rsidP="0038598B">
            <w:pPr>
              <w:widowControl w:val="0"/>
              <w:tabs>
                <w:tab w:val="left" w:pos="1276"/>
              </w:tabs>
              <w:ind w:left="-959" w:firstLine="851"/>
              <w:jc w:val="right"/>
              <w:rPr>
                <w:rFonts w:ascii="Times New Roman" w:hAnsi="Times New Roman" w:cs="Times New Roman"/>
                <w:b/>
                <w:sz w:val="20"/>
                <w:szCs w:val="20"/>
              </w:rPr>
            </w:pPr>
            <w:r w:rsidRPr="00D5173B">
              <w:rPr>
                <w:rFonts w:ascii="Times New Roman" w:hAnsi="Times New Roman" w:cs="Times New Roman"/>
                <w:b/>
                <w:sz w:val="20"/>
                <w:szCs w:val="20"/>
              </w:rPr>
              <w:t>95,1</w:t>
            </w:r>
          </w:p>
        </w:tc>
      </w:tr>
    </w:tbl>
    <w:p w:rsidR="003D7B9C" w:rsidRPr="003D7B9C" w:rsidRDefault="003D7B9C" w:rsidP="003D7B9C">
      <w:pPr>
        <w:ind w:firstLine="720"/>
        <w:jc w:val="both"/>
        <w:rPr>
          <w:rFonts w:ascii="Times New Roman" w:hAnsi="Times New Roman" w:cs="Times New Roman"/>
          <w:sz w:val="24"/>
          <w:szCs w:val="24"/>
        </w:rPr>
      </w:pPr>
      <w:r w:rsidRPr="003D7B9C">
        <w:rPr>
          <w:rFonts w:ascii="Times New Roman" w:hAnsi="Times New Roman" w:cs="Times New Roman"/>
          <w:sz w:val="24"/>
          <w:szCs w:val="24"/>
        </w:rPr>
        <w:t xml:space="preserve"> </w:t>
      </w:r>
    </w:p>
    <w:p w:rsidR="003D7B9C" w:rsidRPr="003D7B9C" w:rsidRDefault="003D7B9C" w:rsidP="003D7B9C">
      <w:pPr>
        <w:ind w:firstLine="720"/>
        <w:jc w:val="both"/>
        <w:rPr>
          <w:rFonts w:ascii="Times New Roman" w:hAnsi="Times New Roman" w:cs="Times New Roman"/>
          <w:sz w:val="24"/>
          <w:szCs w:val="24"/>
        </w:rPr>
      </w:pPr>
    </w:p>
    <w:p w:rsidR="003D7B9C" w:rsidRPr="003D7B9C" w:rsidRDefault="003D7B9C" w:rsidP="003D7B9C">
      <w:pPr>
        <w:jc w:val="both"/>
        <w:rPr>
          <w:rFonts w:ascii="Times New Roman" w:hAnsi="Times New Roman" w:cs="Times New Roman"/>
          <w:sz w:val="24"/>
          <w:szCs w:val="24"/>
        </w:rPr>
      </w:pPr>
      <w:r w:rsidRPr="003D7B9C">
        <w:rPr>
          <w:rFonts w:ascii="Times New Roman" w:hAnsi="Times New Roman" w:cs="Times New Roman"/>
          <w:sz w:val="24"/>
          <w:szCs w:val="24"/>
        </w:rPr>
        <w:t xml:space="preserve">Норматив отчисления  НДФЛ в бюджет района по прогнозу- 25% (Закон РБ «О республиканском бюджете на 2014год и на плановый период 2015 и 2016годов»). </w:t>
      </w:r>
    </w:p>
    <w:p w:rsidR="003D7B9C" w:rsidRPr="003D7B9C" w:rsidRDefault="003D7B9C" w:rsidP="003D7B9C">
      <w:pPr>
        <w:jc w:val="both"/>
        <w:rPr>
          <w:rFonts w:ascii="Times New Roman" w:hAnsi="Times New Roman" w:cs="Times New Roman"/>
          <w:sz w:val="24"/>
          <w:szCs w:val="24"/>
        </w:rPr>
      </w:pPr>
      <w:r w:rsidRPr="003D7B9C">
        <w:rPr>
          <w:rFonts w:ascii="Times New Roman" w:hAnsi="Times New Roman" w:cs="Times New Roman"/>
          <w:sz w:val="24"/>
          <w:szCs w:val="24"/>
        </w:rPr>
        <w:t>Замена дотации на выравнивание соста</w:t>
      </w:r>
      <w:r w:rsidR="00D5173B">
        <w:rPr>
          <w:rFonts w:ascii="Times New Roman" w:hAnsi="Times New Roman" w:cs="Times New Roman"/>
          <w:sz w:val="24"/>
          <w:szCs w:val="24"/>
        </w:rPr>
        <w:t>вит ожидаемое  2014года -84566,9</w:t>
      </w:r>
      <w:r w:rsidRPr="003D7B9C">
        <w:rPr>
          <w:rFonts w:ascii="Times New Roman" w:hAnsi="Times New Roman" w:cs="Times New Roman"/>
          <w:sz w:val="24"/>
          <w:szCs w:val="24"/>
        </w:rPr>
        <w:t xml:space="preserve">             тыс. рублей,  2015год- </w:t>
      </w:r>
      <w:r w:rsidR="00D5173B">
        <w:rPr>
          <w:rFonts w:ascii="Times New Roman" w:hAnsi="Times New Roman" w:cs="Times New Roman"/>
          <w:sz w:val="24"/>
          <w:szCs w:val="24"/>
        </w:rPr>
        <w:t>87063,7</w:t>
      </w:r>
      <w:r w:rsidRPr="003D7B9C">
        <w:rPr>
          <w:rFonts w:ascii="Times New Roman" w:hAnsi="Times New Roman" w:cs="Times New Roman"/>
          <w:sz w:val="24"/>
          <w:szCs w:val="24"/>
        </w:rPr>
        <w:t xml:space="preserve"> </w:t>
      </w:r>
      <w:proofErr w:type="spellStart"/>
      <w:r w:rsidRPr="003D7B9C">
        <w:rPr>
          <w:rFonts w:ascii="Times New Roman" w:hAnsi="Times New Roman" w:cs="Times New Roman"/>
          <w:sz w:val="24"/>
          <w:szCs w:val="24"/>
        </w:rPr>
        <w:t>тыс</w:t>
      </w:r>
      <w:proofErr w:type="spellEnd"/>
      <w:proofErr w:type="gramStart"/>
      <w:r w:rsidRPr="003D7B9C">
        <w:rPr>
          <w:rFonts w:ascii="Times New Roman" w:hAnsi="Times New Roman" w:cs="Times New Roman"/>
          <w:sz w:val="24"/>
          <w:szCs w:val="24"/>
        </w:rPr>
        <w:t xml:space="preserve"> .</w:t>
      </w:r>
      <w:proofErr w:type="gramEnd"/>
      <w:r w:rsidRPr="003D7B9C">
        <w:rPr>
          <w:rFonts w:ascii="Times New Roman" w:hAnsi="Times New Roman" w:cs="Times New Roman"/>
          <w:sz w:val="24"/>
          <w:szCs w:val="24"/>
        </w:rPr>
        <w:t>рублей, 2016год</w:t>
      </w:r>
      <w:r w:rsidRPr="00D5173B">
        <w:rPr>
          <w:rFonts w:ascii="Times New Roman" w:hAnsi="Times New Roman" w:cs="Times New Roman"/>
          <w:sz w:val="24"/>
          <w:szCs w:val="24"/>
        </w:rPr>
        <w:t>-</w:t>
      </w:r>
      <w:r w:rsidR="00D5173B">
        <w:rPr>
          <w:rFonts w:ascii="Times New Roman" w:hAnsi="Times New Roman" w:cs="Times New Roman"/>
          <w:sz w:val="24"/>
          <w:szCs w:val="24"/>
        </w:rPr>
        <w:t>88370,3</w:t>
      </w:r>
      <w:r w:rsidRPr="003D7B9C">
        <w:rPr>
          <w:rFonts w:ascii="Times New Roman" w:hAnsi="Times New Roman" w:cs="Times New Roman"/>
          <w:sz w:val="24"/>
          <w:szCs w:val="24"/>
        </w:rPr>
        <w:t xml:space="preserve"> тыс. рублей, 201</w:t>
      </w:r>
      <w:r w:rsidR="00D5173B">
        <w:rPr>
          <w:rFonts w:ascii="Times New Roman" w:hAnsi="Times New Roman" w:cs="Times New Roman"/>
          <w:sz w:val="24"/>
          <w:szCs w:val="24"/>
        </w:rPr>
        <w:t>7</w:t>
      </w:r>
      <w:r w:rsidRPr="003D7B9C">
        <w:rPr>
          <w:rFonts w:ascii="Times New Roman" w:hAnsi="Times New Roman" w:cs="Times New Roman"/>
          <w:sz w:val="24"/>
          <w:szCs w:val="24"/>
        </w:rPr>
        <w:t>год</w:t>
      </w:r>
      <w:r w:rsidRPr="00D5173B">
        <w:rPr>
          <w:rFonts w:ascii="Times New Roman" w:hAnsi="Times New Roman" w:cs="Times New Roman"/>
          <w:sz w:val="24"/>
          <w:szCs w:val="24"/>
        </w:rPr>
        <w:t>-</w:t>
      </w:r>
      <w:r w:rsidRPr="003D7B9C">
        <w:rPr>
          <w:rFonts w:ascii="Times New Roman" w:hAnsi="Times New Roman" w:cs="Times New Roman"/>
          <w:sz w:val="24"/>
          <w:szCs w:val="24"/>
        </w:rPr>
        <w:t xml:space="preserve"> </w:t>
      </w:r>
      <w:r w:rsidR="00D5173B">
        <w:rPr>
          <w:rFonts w:ascii="Times New Roman" w:hAnsi="Times New Roman" w:cs="Times New Roman"/>
          <w:sz w:val="24"/>
          <w:szCs w:val="24"/>
        </w:rPr>
        <w:t>87788,3</w:t>
      </w:r>
      <w:r w:rsidRPr="003D7B9C">
        <w:rPr>
          <w:rFonts w:ascii="Times New Roman" w:hAnsi="Times New Roman" w:cs="Times New Roman"/>
          <w:sz w:val="24"/>
          <w:szCs w:val="24"/>
        </w:rPr>
        <w:t xml:space="preserve">         тыс. рублей.</w:t>
      </w:r>
    </w:p>
    <w:p w:rsidR="003D7B9C" w:rsidRPr="003D7B9C" w:rsidRDefault="003D7B9C" w:rsidP="003D7B9C">
      <w:pPr>
        <w:jc w:val="both"/>
        <w:rPr>
          <w:rFonts w:ascii="Times New Roman" w:hAnsi="Times New Roman" w:cs="Times New Roman"/>
          <w:sz w:val="24"/>
          <w:szCs w:val="24"/>
        </w:rPr>
      </w:pPr>
      <w:r w:rsidRPr="003D7B9C">
        <w:rPr>
          <w:rFonts w:ascii="Times New Roman" w:hAnsi="Times New Roman" w:cs="Times New Roman"/>
          <w:sz w:val="24"/>
          <w:szCs w:val="24"/>
        </w:rPr>
        <w:t xml:space="preserve">        Сумма доходов районного бюджета согласована с Министерством экономики Республики Бурятия.  Рост доходов на 2015 год  планируется в размере 4,4% и составит  в   сумме  192702,6 тыс. рублей по отношению к  оценке налоговых и неналоговых доходов 2014 года  (184572,5тыс. рублей). </w:t>
      </w:r>
    </w:p>
    <w:p w:rsidR="003D7B9C" w:rsidRPr="003D7B9C" w:rsidRDefault="003D7B9C" w:rsidP="003D7B9C">
      <w:pPr>
        <w:jc w:val="both"/>
        <w:rPr>
          <w:rFonts w:ascii="Times New Roman" w:hAnsi="Times New Roman" w:cs="Times New Roman"/>
          <w:sz w:val="24"/>
          <w:szCs w:val="24"/>
        </w:rPr>
      </w:pPr>
      <w:r w:rsidRPr="003D7B9C">
        <w:rPr>
          <w:rFonts w:ascii="Times New Roman" w:hAnsi="Times New Roman" w:cs="Times New Roman"/>
          <w:sz w:val="24"/>
          <w:szCs w:val="24"/>
        </w:rPr>
        <w:t xml:space="preserve">       Рост доходов на 2015год к ожидаемым  доходам 2014года  составит  7,7%.</w:t>
      </w:r>
    </w:p>
    <w:p w:rsidR="003D7B9C" w:rsidRPr="003D7B9C" w:rsidRDefault="003D7B9C" w:rsidP="003D7B9C">
      <w:pPr>
        <w:jc w:val="both"/>
        <w:rPr>
          <w:rFonts w:ascii="Times New Roman" w:hAnsi="Times New Roman" w:cs="Times New Roman"/>
          <w:sz w:val="24"/>
          <w:szCs w:val="24"/>
        </w:rPr>
      </w:pPr>
      <w:r w:rsidRPr="003D7B9C">
        <w:rPr>
          <w:rFonts w:ascii="Times New Roman" w:hAnsi="Times New Roman" w:cs="Times New Roman"/>
          <w:sz w:val="24"/>
          <w:szCs w:val="24"/>
        </w:rPr>
        <w:t xml:space="preserve">      </w:t>
      </w:r>
    </w:p>
    <w:p w:rsidR="003D7B9C" w:rsidRPr="003D7B9C" w:rsidRDefault="003D7B9C" w:rsidP="003D7B9C">
      <w:pPr>
        <w:pStyle w:val="21"/>
        <w:tabs>
          <w:tab w:val="left" w:pos="1080"/>
        </w:tabs>
        <w:spacing w:after="0" w:line="240" w:lineRule="auto"/>
        <w:ind w:left="0"/>
        <w:jc w:val="both"/>
        <w:rPr>
          <w:b/>
        </w:rPr>
      </w:pPr>
      <w:r w:rsidRPr="003D7B9C">
        <w:rPr>
          <w:bCs/>
        </w:rPr>
        <w:t xml:space="preserve">     </w:t>
      </w:r>
    </w:p>
    <w:p w:rsidR="00D5173B" w:rsidRDefault="00D5173B" w:rsidP="003D7B9C">
      <w:pPr>
        <w:pStyle w:val="21"/>
        <w:spacing w:line="240" w:lineRule="auto"/>
        <w:jc w:val="center"/>
        <w:rPr>
          <w:b/>
        </w:rPr>
      </w:pPr>
    </w:p>
    <w:p w:rsidR="00D5173B" w:rsidRDefault="00D5173B" w:rsidP="003D7B9C">
      <w:pPr>
        <w:pStyle w:val="21"/>
        <w:spacing w:line="240" w:lineRule="auto"/>
        <w:jc w:val="center"/>
        <w:rPr>
          <w:b/>
        </w:rPr>
      </w:pPr>
    </w:p>
    <w:p w:rsidR="00D5173B" w:rsidRDefault="00D5173B" w:rsidP="003D7B9C">
      <w:pPr>
        <w:pStyle w:val="21"/>
        <w:spacing w:line="240" w:lineRule="auto"/>
        <w:jc w:val="center"/>
        <w:rPr>
          <w:b/>
        </w:rPr>
      </w:pPr>
    </w:p>
    <w:p w:rsidR="003D7B9C" w:rsidRDefault="003D7B9C" w:rsidP="003D7B9C">
      <w:pPr>
        <w:pStyle w:val="21"/>
        <w:spacing w:line="240" w:lineRule="auto"/>
        <w:jc w:val="center"/>
        <w:rPr>
          <w:b/>
        </w:rPr>
      </w:pPr>
      <w:r w:rsidRPr="003D7B9C">
        <w:rPr>
          <w:b/>
        </w:rPr>
        <w:t>НАЛОГОВЫЕ ДОХОДЫ</w:t>
      </w:r>
    </w:p>
    <w:p w:rsidR="00D5173B" w:rsidRPr="003D7B9C" w:rsidRDefault="00D5173B" w:rsidP="003D7B9C">
      <w:pPr>
        <w:pStyle w:val="21"/>
        <w:spacing w:line="240" w:lineRule="auto"/>
        <w:jc w:val="center"/>
        <w:rPr>
          <w:b/>
        </w:rPr>
      </w:pPr>
    </w:p>
    <w:p w:rsidR="003D7B9C" w:rsidRPr="003D7B9C" w:rsidRDefault="003D7B9C" w:rsidP="003D7B9C">
      <w:pPr>
        <w:pStyle w:val="2"/>
        <w:ind w:firstLine="720"/>
        <w:jc w:val="both"/>
        <w:rPr>
          <w:rFonts w:ascii="Times New Roman" w:hAnsi="Times New Roman" w:cs="Times New Roman"/>
          <w:b/>
          <w:i w:val="0"/>
          <w:iCs w:val="0"/>
          <w:sz w:val="24"/>
          <w:szCs w:val="24"/>
        </w:rPr>
      </w:pPr>
      <w:r w:rsidRPr="003D7B9C">
        <w:rPr>
          <w:rFonts w:ascii="Times New Roman" w:hAnsi="Times New Roman" w:cs="Times New Roman"/>
          <w:b/>
          <w:i w:val="0"/>
          <w:iCs w:val="0"/>
          <w:sz w:val="24"/>
          <w:szCs w:val="24"/>
        </w:rPr>
        <w:t xml:space="preserve">                           Налог на доходы физических лиц</w:t>
      </w:r>
    </w:p>
    <w:p w:rsidR="003D7B9C" w:rsidRPr="003D7B9C" w:rsidRDefault="003D7B9C" w:rsidP="003D7B9C">
      <w:pPr>
        <w:rPr>
          <w:rFonts w:ascii="Times New Roman" w:hAnsi="Times New Roman" w:cs="Times New Roman"/>
          <w:sz w:val="24"/>
          <w:szCs w:val="24"/>
        </w:rPr>
      </w:pPr>
      <w:r w:rsidRPr="003D7B9C">
        <w:rPr>
          <w:rFonts w:ascii="Times New Roman" w:hAnsi="Times New Roman" w:cs="Times New Roman"/>
          <w:sz w:val="24"/>
          <w:szCs w:val="24"/>
        </w:rPr>
        <w:t xml:space="preserve">  </w:t>
      </w:r>
    </w:p>
    <w:p w:rsidR="003D7B9C" w:rsidRPr="003D7B9C" w:rsidRDefault="003D7B9C" w:rsidP="003D7B9C">
      <w:pPr>
        <w:pStyle w:val="21"/>
        <w:tabs>
          <w:tab w:val="left" w:pos="1276"/>
        </w:tabs>
        <w:spacing w:after="0" w:line="240" w:lineRule="auto"/>
        <w:ind w:left="0" w:firstLine="851"/>
        <w:jc w:val="both"/>
      </w:pPr>
      <w:r w:rsidRPr="003D7B9C">
        <w:rPr>
          <w:iCs/>
        </w:rPr>
        <w:t>Поступление на</w:t>
      </w:r>
      <w:r w:rsidRPr="003D7B9C">
        <w:t>лога на доходы физических лиц  в районный бюджет прогнозируется на 2015 год в сумме 157277,3тыс. рублей</w:t>
      </w:r>
    </w:p>
    <w:p w:rsidR="003D7B9C" w:rsidRPr="003D7B9C" w:rsidRDefault="003D7B9C" w:rsidP="003D7B9C">
      <w:pPr>
        <w:pStyle w:val="21"/>
        <w:tabs>
          <w:tab w:val="left" w:pos="1276"/>
        </w:tabs>
        <w:spacing w:after="0" w:line="240" w:lineRule="auto"/>
        <w:ind w:left="0" w:firstLine="851"/>
        <w:jc w:val="both"/>
        <w:rPr>
          <w:color w:val="000000"/>
        </w:rPr>
      </w:pPr>
      <w:r w:rsidRPr="003D7B9C">
        <w:t xml:space="preserve">Налог  просчитан с  </w:t>
      </w:r>
      <w:r w:rsidRPr="003D7B9C">
        <w:rPr>
          <w:color w:val="000000"/>
        </w:rPr>
        <w:t>учетом передачи району дополнительного норматива по налогу(31%),  взамен дотаций на выравнивание уровня бюджетной обеспеченности.</w:t>
      </w:r>
    </w:p>
    <w:p w:rsidR="003D7B9C" w:rsidRPr="003D7B9C" w:rsidRDefault="003D7B9C" w:rsidP="003D7B9C">
      <w:pPr>
        <w:pStyle w:val="21"/>
        <w:tabs>
          <w:tab w:val="left" w:pos="1276"/>
        </w:tabs>
        <w:spacing w:after="0" w:line="240" w:lineRule="auto"/>
        <w:ind w:left="0" w:firstLine="851"/>
        <w:jc w:val="both"/>
      </w:pPr>
      <w:r w:rsidRPr="003D7B9C">
        <w:rPr>
          <w:color w:val="000000"/>
        </w:rPr>
        <w:lastRenderedPageBreak/>
        <w:t xml:space="preserve">В расчет налога принят рост фонда заработной платы 109,5% в соответствии с прогнозом социально–экономического развития района </w:t>
      </w:r>
    </w:p>
    <w:p w:rsidR="003D7B9C" w:rsidRPr="003D7B9C" w:rsidRDefault="003D7B9C" w:rsidP="003D7B9C">
      <w:pPr>
        <w:jc w:val="both"/>
        <w:rPr>
          <w:rFonts w:ascii="Times New Roman" w:hAnsi="Times New Roman" w:cs="Times New Roman"/>
          <w:sz w:val="24"/>
          <w:szCs w:val="24"/>
        </w:rPr>
      </w:pPr>
      <w:r w:rsidRPr="003D7B9C">
        <w:rPr>
          <w:rFonts w:ascii="Times New Roman" w:hAnsi="Times New Roman" w:cs="Times New Roman"/>
          <w:iCs/>
          <w:sz w:val="24"/>
          <w:szCs w:val="24"/>
        </w:rPr>
        <w:t>На 2016 год поступление налога прогнозируется в сумме 161504,2 тыс. рублей (102,7%),   на 2017год- 172105,0тыс. рублей(106,6%).</w:t>
      </w:r>
      <w:r w:rsidRPr="003D7B9C">
        <w:rPr>
          <w:rFonts w:ascii="Times New Roman" w:hAnsi="Times New Roman" w:cs="Times New Roman"/>
          <w:sz w:val="24"/>
          <w:szCs w:val="24"/>
        </w:rPr>
        <w:t xml:space="preserve"> </w:t>
      </w:r>
    </w:p>
    <w:p w:rsidR="003D7B9C" w:rsidRPr="003D7B9C" w:rsidRDefault="003D7B9C" w:rsidP="003D7B9C">
      <w:pPr>
        <w:jc w:val="both"/>
        <w:rPr>
          <w:rFonts w:ascii="Times New Roman" w:hAnsi="Times New Roman" w:cs="Times New Roman"/>
          <w:sz w:val="24"/>
          <w:szCs w:val="24"/>
        </w:rPr>
      </w:pPr>
      <w:r w:rsidRPr="003D7B9C">
        <w:rPr>
          <w:rFonts w:ascii="Times New Roman" w:hAnsi="Times New Roman" w:cs="Times New Roman"/>
          <w:sz w:val="24"/>
          <w:szCs w:val="24"/>
        </w:rPr>
        <w:t xml:space="preserve">         Если в разрезе дохода, то есть  по нормативу 25% рост доходов от налога на доходы физических лиц   планируется  9,5% к согласованному поступлению налога на доходы физических лиц    и   на 11,3% к ожидаемому поступлению на 2014год и.     </w:t>
      </w:r>
    </w:p>
    <w:p w:rsidR="003D7B9C" w:rsidRPr="003D7B9C" w:rsidRDefault="003D7B9C" w:rsidP="003D7B9C">
      <w:pPr>
        <w:jc w:val="both"/>
        <w:rPr>
          <w:rFonts w:ascii="Times New Roman" w:hAnsi="Times New Roman" w:cs="Times New Roman"/>
          <w:sz w:val="24"/>
          <w:szCs w:val="24"/>
        </w:rPr>
      </w:pPr>
      <w:r w:rsidRPr="003D7B9C">
        <w:rPr>
          <w:rFonts w:ascii="Times New Roman" w:hAnsi="Times New Roman" w:cs="Times New Roman"/>
          <w:sz w:val="24"/>
          <w:szCs w:val="24"/>
        </w:rPr>
        <w:t xml:space="preserve">       В 2014 году дополнительный норматив составляет 34%, то в 2015 год - 31%, 2015год-28%, 2016год-28%. </w:t>
      </w:r>
    </w:p>
    <w:p w:rsidR="003D7B9C" w:rsidRPr="003D7B9C" w:rsidRDefault="003D7B9C" w:rsidP="003D7B9C">
      <w:pPr>
        <w:jc w:val="both"/>
        <w:rPr>
          <w:rFonts w:ascii="Times New Roman" w:hAnsi="Times New Roman" w:cs="Times New Roman"/>
          <w:iCs/>
          <w:sz w:val="24"/>
          <w:szCs w:val="24"/>
        </w:rPr>
      </w:pPr>
    </w:p>
    <w:p w:rsidR="003D7B9C" w:rsidRPr="003D7B9C" w:rsidRDefault="003D7B9C" w:rsidP="003D7B9C">
      <w:pPr>
        <w:pStyle w:val="214"/>
        <w:tabs>
          <w:tab w:val="clear" w:pos="720"/>
          <w:tab w:val="left" w:pos="1276"/>
        </w:tabs>
        <w:spacing w:after="0"/>
        <w:ind w:left="0" w:firstLine="851"/>
        <w:rPr>
          <w:iCs/>
          <w:sz w:val="24"/>
          <w:szCs w:val="24"/>
        </w:rPr>
      </w:pPr>
      <w:r w:rsidRPr="003D7B9C">
        <w:rPr>
          <w:iCs/>
          <w:sz w:val="24"/>
          <w:szCs w:val="24"/>
        </w:rPr>
        <w:t xml:space="preserve">Прогноз доходов от </w:t>
      </w:r>
      <w:r w:rsidRPr="003D7B9C">
        <w:rPr>
          <w:b/>
          <w:iCs/>
          <w:sz w:val="24"/>
          <w:szCs w:val="24"/>
        </w:rPr>
        <w:t xml:space="preserve">уплаты акцизов на нефтепродукты  </w:t>
      </w:r>
      <w:r w:rsidRPr="003D7B9C">
        <w:rPr>
          <w:iCs/>
          <w:sz w:val="24"/>
          <w:szCs w:val="24"/>
        </w:rPr>
        <w:t xml:space="preserve">(с 2014года распределяется через Межрегиональное операционное  управление Федерального казначейства), рассчитан исходя </w:t>
      </w:r>
      <w:proofErr w:type="gramStart"/>
      <w:r w:rsidRPr="003D7B9C">
        <w:rPr>
          <w:iCs/>
          <w:sz w:val="24"/>
          <w:szCs w:val="24"/>
        </w:rPr>
        <w:t>из</w:t>
      </w:r>
      <w:proofErr w:type="gramEnd"/>
      <w:r w:rsidRPr="003D7B9C">
        <w:rPr>
          <w:iCs/>
          <w:sz w:val="24"/>
          <w:szCs w:val="24"/>
        </w:rPr>
        <w:t>:</w:t>
      </w:r>
    </w:p>
    <w:p w:rsidR="003D7B9C" w:rsidRPr="003D7B9C" w:rsidRDefault="003D7B9C" w:rsidP="003D7B9C">
      <w:pPr>
        <w:pStyle w:val="214"/>
        <w:tabs>
          <w:tab w:val="clear" w:pos="720"/>
          <w:tab w:val="left" w:pos="1276"/>
        </w:tabs>
        <w:spacing w:after="0"/>
        <w:ind w:left="0" w:firstLine="851"/>
        <w:rPr>
          <w:iCs/>
          <w:sz w:val="24"/>
          <w:szCs w:val="24"/>
        </w:rPr>
      </w:pPr>
      <w:r w:rsidRPr="003D7B9C">
        <w:rPr>
          <w:iCs/>
          <w:sz w:val="24"/>
          <w:szCs w:val="24"/>
        </w:rPr>
        <w:t>- ожидаемого поступления  доходов в консолидированный бюджет Республики Бурятия в 2014году;</w:t>
      </w:r>
    </w:p>
    <w:p w:rsidR="003D7B9C" w:rsidRPr="003D7B9C" w:rsidRDefault="003D7B9C" w:rsidP="003D7B9C">
      <w:pPr>
        <w:pStyle w:val="214"/>
        <w:tabs>
          <w:tab w:val="clear" w:pos="720"/>
          <w:tab w:val="left" w:pos="1276"/>
        </w:tabs>
        <w:spacing w:after="0"/>
        <w:ind w:left="0" w:firstLine="851"/>
        <w:rPr>
          <w:iCs/>
          <w:sz w:val="24"/>
          <w:szCs w:val="24"/>
        </w:rPr>
      </w:pPr>
      <w:r w:rsidRPr="003D7B9C">
        <w:rPr>
          <w:iCs/>
          <w:sz w:val="24"/>
          <w:szCs w:val="24"/>
        </w:rPr>
        <w:t>- индексации акцизных ставок на 2015-2016годы (исходя из размера ставок, установленных Налоговым кодексом Российской Федерации);</w:t>
      </w:r>
    </w:p>
    <w:p w:rsidR="003D7B9C" w:rsidRPr="003D7B9C" w:rsidRDefault="003D7B9C" w:rsidP="003D7B9C">
      <w:pPr>
        <w:pStyle w:val="214"/>
        <w:tabs>
          <w:tab w:val="clear" w:pos="720"/>
          <w:tab w:val="left" w:pos="1276"/>
        </w:tabs>
        <w:spacing w:after="0"/>
        <w:ind w:left="0" w:firstLine="851"/>
        <w:rPr>
          <w:iCs/>
          <w:sz w:val="24"/>
          <w:szCs w:val="24"/>
        </w:rPr>
      </w:pPr>
      <w:r w:rsidRPr="003D7B9C">
        <w:rPr>
          <w:iCs/>
          <w:sz w:val="24"/>
          <w:szCs w:val="24"/>
        </w:rPr>
        <w:t>- нормативов распределения доходов в бюджет Республики Бурятия, установленных Законом о Федеральном бюджете на 2014 и на плановый период 2015го и 2016 годов»(№ 349-ФЗ от 02.12.2013г);</w:t>
      </w:r>
    </w:p>
    <w:p w:rsidR="003D7B9C" w:rsidRPr="003D7B9C" w:rsidRDefault="003D7B9C" w:rsidP="003D7B9C">
      <w:pPr>
        <w:pStyle w:val="214"/>
        <w:tabs>
          <w:tab w:val="clear" w:pos="720"/>
          <w:tab w:val="left" w:pos="1276"/>
        </w:tabs>
        <w:spacing w:after="0"/>
        <w:ind w:left="0" w:firstLine="851"/>
        <w:rPr>
          <w:iCs/>
          <w:sz w:val="24"/>
          <w:szCs w:val="24"/>
        </w:rPr>
      </w:pPr>
      <w:r w:rsidRPr="003D7B9C">
        <w:rPr>
          <w:iCs/>
          <w:sz w:val="24"/>
          <w:szCs w:val="24"/>
        </w:rPr>
        <w:t>- передачи местным бюджетам  10%  доходов (в соответствии с Законом Республики Бурятия от 13.12.2013года № 254-V «О республиканском бюджете на 2014год и на плановый период 2015 и2016годов»).</w:t>
      </w:r>
    </w:p>
    <w:p w:rsidR="003D7B9C" w:rsidRPr="003D7B9C" w:rsidRDefault="003D7B9C" w:rsidP="003D7B9C">
      <w:pPr>
        <w:pStyle w:val="214"/>
        <w:tabs>
          <w:tab w:val="clear" w:pos="720"/>
          <w:tab w:val="left" w:pos="1276"/>
        </w:tabs>
        <w:spacing w:after="0"/>
        <w:ind w:left="0" w:firstLine="851"/>
        <w:rPr>
          <w:iCs/>
          <w:sz w:val="24"/>
          <w:szCs w:val="24"/>
        </w:rPr>
      </w:pPr>
      <w:r w:rsidRPr="003D7B9C">
        <w:rPr>
          <w:iCs/>
          <w:sz w:val="24"/>
          <w:szCs w:val="24"/>
        </w:rPr>
        <w:t>Поступление  доходов от уплаты акцизов  на нефтепродукты  в районный бюджет планируется  на 2015год в сумме  4351,6тыс. рублей,  на 2016 и 2017годы – по 4909,2 тыс. рублей.  Уменьшение планируемых ранее показателей в 2015году – на 557,6тыс. рублей  производится с учетом ожидаемого не поступления   доходов в 2014год</w:t>
      </w:r>
      <w:proofErr w:type="gramStart"/>
      <w:r w:rsidRPr="003D7B9C">
        <w:rPr>
          <w:iCs/>
          <w:sz w:val="24"/>
          <w:szCs w:val="24"/>
        </w:rPr>
        <w:t>у(</w:t>
      </w:r>
      <w:proofErr w:type="gramEnd"/>
      <w:r w:rsidRPr="003D7B9C">
        <w:rPr>
          <w:iCs/>
          <w:sz w:val="24"/>
          <w:szCs w:val="24"/>
        </w:rPr>
        <w:t>причина в снижении объемов реализации нефтепродуктов на внутреннем рынке России и опережающем изменении структуры автомобильного бензина и  дизельного топлива в сторону увеличения доли топлива   высокого класса по сравнению с планируемым Правительством Российской Федерации).</w:t>
      </w:r>
    </w:p>
    <w:p w:rsidR="003D7B9C" w:rsidRPr="003D7B9C" w:rsidRDefault="003D7B9C" w:rsidP="003D7B9C">
      <w:pPr>
        <w:pStyle w:val="214"/>
        <w:tabs>
          <w:tab w:val="clear" w:pos="720"/>
          <w:tab w:val="left" w:pos="1276"/>
        </w:tabs>
        <w:spacing w:after="0"/>
        <w:ind w:left="0" w:firstLine="851"/>
        <w:rPr>
          <w:iCs/>
          <w:sz w:val="24"/>
          <w:szCs w:val="24"/>
        </w:rPr>
      </w:pPr>
      <w:r w:rsidRPr="003D7B9C">
        <w:rPr>
          <w:iCs/>
          <w:sz w:val="24"/>
          <w:szCs w:val="24"/>
        </w:rPr>
        <w:t xml:space="preserve">С учетом планируемых изменений в Налоговом кодексе Российской Федерации и Бюджетном  кодексе Российской Федерации, предусматривающих с 2015года снижение размеров ставок акцизов на нефтепродукты и изменение норматива зачисления акцизов в бюджеты субъектов Российской Федерации, прогноз поступления доходов от уплаты акцизов на нефтепродукты на 2015-2017 годы будет уточнен  </w:t>
      </w:r>
      <w:proofErr w:type="gramStart"/>
      <w:r w:rsidRPr="003D7B9C">
        <w:rPr>
          <w:iCs/>
          <w:sz w:val="24"/>
          <w:szCs w:val="24"/>
        </w:rPr>
        <w:t>к</w:t>
      </w:r>
      <w:proofErr w:type="gramEnd"/>
      <w:r w:rsidRPr="003D7B9C">
        <w:rPr>
          <w:iCs/>
          <w:sz w:val="24"/>
          <w:szCs w:val="24"/>
        </w:rPr>
        <w:t xml:space="preserve">  второму чтению районного бюджета.</w:t>
      </w:r>
    </w:p>
    <w:p w:rsidR="003D7B9C" w:rsidRPr="003D7B9C" w:rsidRDefault="003D7B9C" w:rsidP="003D7B9C">
      <w:pPr>
        <w:pStyle w:val="214"/>
        <w:tabs>
          <w:tab w:val="clear" w:pos="720"/>
          <w:tab w:val="left" w:pos="1276"/>
        </w:tabs>
        <w:spacing w:after="0"/>
        <w:ind w:left="0" w:firstLine="851"/>
        <w:rPr>
          <w:sz w:val="24"/>
          <w:szCs w:val="24"/>
        </w:rPr>
      </w:pPr>
    </w:p>
    <w:p w:rsidR="003D7B9C" w:rsidRPr="003D7B9C" w:rsidRDefault="003D7B9C" w:rsidP="003D7B9C">
      <w:pPr>
        <w:pStyle w:val="ConsPlusTitle"/>
        <w:ind w:firstLine="720"/>
        <w:jc w:val="both"/>
        <w:rPr>
          <w:rFonts w:ascii="Times New Roman" w:hAnsi="Times New Roman"/>
          <w:sz w:val="24"/>
          <w:szCs w:val="24"/>
          <w:u w:val="single"/>
        </w:rPr>
      </w:pPr>
      <w:r w:rsidRPr="003D7B9C">
        <w:rPr>
          <w:rFonts w:ascii="Times New Roman" w:hAnsi="Times New Roman"/>
          <w:sz w:val="24"/>
          <w:szCs w:val="24"/>
        </w:rPr>
        <w:t xml:space="preserve">                          Налоги на совокупный доход</w:t>
      </w:r>
    </w:p>
    <w:p w:rsidR="003D7B9C" w:rsidRPr="003D7B9C" w:rsidRDefault="003D7B9C" w:rsidP="003D7B9C">
      <w:pPr>
        <w:ind w:firstLine="720"/>
        <w:jc w:val="both"/>
        <w:rPr>
          <w:rFonts w:ascii="Times New Roman" w:hAnsi="Times New Roman" w:cs="Times New Roman"/>
          <w:color w:val="323232"/>
          <w:spacing w:val="3"/>
          <w:sz w:val="24"/>
          <w:szCs w:val="24"/>
        </w:rPr>
      </w:pPr>
      <w:r w:rsidRPr="003D7B9C">
        <w:rPr>
          <w:rFonts w:ascii="Times New Roman" w:hAnsi="Times New Roman" w:cs="Times New Roman"/>
          <w:b/>
          <w:i/>
          <w:color w:val="323232"/>
          <w:spacing w:val="2"/>
          <w:sz w:val="24"/>
          <w:szCs w:val="24"/>
        </w:rPr>
        <w:t xml:space="preserve">Единый налог на вмененный доход для определенных видов деятельности </w:t>
      </w:r>
      <w:r w:rsidRPr="003D7B9C">
        <w:rPr>
          <w:rFonts w:ascii="Times New Roman" w:hAnsi="Times New Roman" w:cs="Times New Roman"/>
          <w:color w:val="323232"/>
          <w:spacing w:val="3"/>
          <w:sz w:val="24"/>
          <w:szCs w:val="24"/>
        </w:rPr>
        <w:t>рассчитан исходя из данных по сумме вмененного дохода и сумме начисленного единого налога на вмененный доход за 2012год согласно налогового отчета 5-ЕНВД и в соответствии со значением корректирующих коэффициентов К</w:t>
      </w:r>
      <w:proofErr w:type="gramStart"/>
      <w:r w:rsidRPr="003D7B9C">
        <w:rPr>
          <w:rFonts w:ascii="Times New Roman" w:hAnsi="Times New Roman" w:cs="Times New Roman"/>
          <w:color w:val="323232"/>
          <w:spacing w:val="3"/>
          <w:sz w:val="24"/>
          <w:szCs w:val="24"/>
        </w:rPr>
        <w:t>1</w:t>
      </w:r>
      <w:proofErr w:type="gramEnd"/>
      <w:r w:rsidRPr="003D7B9C">
        <w:rPr>
          <w:rFonts w:ascii="Times New Roman" w:hAnsi="Times New Roman" w:cs="Times New Roman"/>
          <w:color w:val="323232"/>
          <w:spacing w:val="3"/>
          <w:sz w:val="24"/>
          <w:szCs w:val="24"/>
        </w:rPr>
        <w:t>, К2 и К3. Прогнозное поступление налога в районный бюджет в 2015 году  по нормативу 100% составит -10138,6 тыс. рублей  с ростом   к ожидаемому поступлению налога в 2014году на 7,8%.</w:t>
      </w:r>
    </w:p>
    <w:p w:rsidR="003D7B9C" w:rsidRPr="003D7B9C" w:rsidRDefault="003D7B9C" w:rsidP="003D7B9C">
      <w:pPr>
        <w:pStyle w:val="214"/>
        <w:tabs>
          <w:tab w:val="clear" w:pos="720"/>
          <w:tab w:val="left" w:pos="1276"/>
        </w:tabs>
        <w:spacing w:after="0"/>
        <w:ind w:left="0" w:firstLine="851"/>
        <w:rPr>
          <w:iCs/>
          <w:sz w:val="24"/>
          <w:szCs w:val="24"/>
        </w:rPr>
      </w:pPr>
      <w:r w:rsidRPr="003D7B9C">
        <w:rPr>
          <w:iCs/>
          <w:sz w:val="24"/>
          <w:szCs w:val="24"/>
        </w:rPr>
        <w:t>На 2016 год поступление налога прогнозируется в сумме 11464,5тыс. рублей (рост 13,1%),  на 2017 год – 13144,9тыс. рублей (рост 14,6%).</w:t>
      </w:r>
    </w:p>
    <w:p w:rsidR="003D7B9C" w:rsidRPr="003D7B9C" w:rsidRDefault="003D7B9C" w:rsidP="003D7B9C">
      <w:pPr>
        <w:pStyle w:val="214"/>
        <w:tabs>
          <w:tab w:val="clear" w:pos="720"/>
          <w:tab w:val="left" w:pos="1276"/>
        </w:tabs>
        <w:spacing w:after="0"/>
        <w:ind w:left="0" w:firstLine="851"/>
        <w:rPr>
          <w:color w:val="323232"/>
          <w:spacing w:val="3"/>
          <w:sz w:val="24"/>
          <w:szCs w:val="24"/>
        </w:rPr>
      </w:pPr>
    </w:p>
    <w:p w:rsidR="003D7B9C" w:rsidRPr="003D7B9C" w:rsidRDefault="003D7B9C" w:rsidP="003D7B9C">
      <w:pPr>
        <w:pStyle w:val="ConsPlusTitle"/>
        <w:ind w:firstLine="720"/>
        <w:jc w:val="both"/>
        <w:rPr>
          <w:rFonts w:ascii="Times New Roman" w:hAnsi="Times New Roman"/>
          <w:i/>
          <w:sz w:val="24"/>
          <w:szCs w:val="24"/>
        </w:rPr>
      </w:pPr>
      <w:r w:rsidRPr="003D7B9C">
        <w:rPr>
          <w:rFonts w:ascii="Times New Roman" w:hAnsi="Times New Roman"/>
          <w:i/>
          <w:sz w:val="24"/>
          <w:szCs w:val="24"/>
        </w:rPr>
        <w:t xml:space="preserve">                           Единый сельскохозяйственный налог</w:t>
      </w:r>
    </w:p>
    <w:p w:rsidR="003D7B9C" w:rsidRPr="003D7B9C" w:rsidRDefault="003D7B9C" w:rsidP="003D7B9C">
      <w:pPr>
        <w:pStyle w:val="ConsPlusTitle"/>
        <w:ind w:firstLine="720"/>
        <w:jc w:val="both"/>
        <w:rPr>
          <w:rFonts w:ascii="Times New Roman" w:hAnsi="Times New Roman"/>
          <w:b w:val="0"/>
          <w:bCs/>
          <w:sz w:val="24"/>
          <w:szCs w:val="24"/>
        </w:rPr>
      </w:pPr>
      <w:r w:rsidRPr="003D7B9C">
        <w:rPr>
          <w:rFonts w:ascii="Times New Roman" w:hAnsi="Times New Roman"/>
          <w:b w:val="0"/>
          <w:bCs/>
          <w:sz w:val="24"/>
          <w:szCs w:val="24"/>
        </w:rPr>
        <w:t>Поступление единого сельскохозяйственного налога в 2015году прогн</w:t>
      </w:r>
      <w:r w:rsidRPr="003D7B9C">
        <w:rPr>
          <w:rFonts w:ascii="Times New Roman" w:hAnsi="Times New Roman"/>
          <w:b w:val="0"/>
          <w:bCs/>
          <w:sz w:val="24"/>
          <w:szCs w:val="24"/>
        </w:rPr>
        <w:t>о</w:t>
      </w:r>
      <w:r w:rsidRPr="003D7B9C">
        <w:rPr>
          <w:rFonts w:ascii="Times New Roman" w:hAnsi="Times New Roman"/>
          <w:b w:val="0"/>
          <w:bCs/>
          <w:sz w:val="24"/>
          <w:szCs w:val="24"/>
        </w:rPr>
        <w:t>зируется в сумме 258,0тыс. рублей в 2016году - 275,5тыс</w:t>
      </w:r>
      <w:proofErr w:type="gramStart"/>
      <w:r w:rsidRPr="003D7B9C">
        <w:rPr>
          <w:rFonts w:ascii="Times New Roman" w:hAnsi="Times New Roman"/>
          <w:b w:val="0"/>
          <w:bCs/>
          <w:sz w:val="24"/>
          <w:szCs w:val="24"/>
        </w:rPr>
        <w:t>.р</w:t>
      </w:r>
      <w:proofErr w:type="gramEnd"/>
      <w:r w:rsidRPr="003D7B9C">
        <w:rPr>
          <w:rFonts w:ascii="Times New Roman" w:hAnsi="Times New Roman"/>
          <w:b w:val="0"/>
          <w:bCs/>
          <w:sz w:val="24"/>
          <w:szCs w:val="24"/>
        </w:rPr>
        <w:t>ублей - 2017году –294,8тыс. рублей.</w:t>
      </w:r>
    </w:p>
    <w:p w:rsidR="003D7B9C" w:rsidRPr="003D7B9C" w:rsidRDefault="003D7B9C" w:rsidP="003D7B9C">
      <w:pPr>
        <w:pStyle w:val="ConsPlusTitle"/>
        <w:ind w:firstLine="720"/>
        <w:jc w:val="both"/>
        <w:rPr>
          <w:rFonts w:ascii="Times New Roman" w:hAnsi="Times New Roman"/>
          <w:b w:val="0"/>
          <w:bCs/>
          <w:sz w:val="24"/>
          <w:szCs w:val="24"/>
        </w:rPr>
      </w:pPr>
      <w:r w:rsidRPr="003D7B9C">
        <w:rPr>
          <w:rFonts w:ascii="Times New Roman" w:hAnsi="Times New Roman"/>
          <w:b w:val="0"/>
          <w:bCs/>
          <w:sz w:val="24"/>
          <w:szCs w:val="24"/>
        </w:rPr>
        <w:t xml:space="preserve"> Прогноз сформирован на основе данных Министерства сельского хозяйства и продовольствия РБ о налоговой  базе, прогнозов поступления налога муниципальному образованию.</w:t>
      </w:r>
    </w:p>
    <w:p w:rsidR="003D7B9C" w:rsidRPr="003D7B9C" w:rsidRDefault="003D7B9C" w:rsidP="003D7B9C">
      <w:pPr>
        <w:pStyle w:val="ConsPlusTitle"/>
        <w:ind w:firstLine="720"/>
        <w:jc w:val="both"/>
        <w:rPr>
          <w:rFonts w:ascii="Times New Roman" w:hAnsi="Times New Roman"/>
          <w:b w:val="0"/>
          <w:bCs/>
          <w:sz w:val="24"/>
          <w:szCs w:val="24"/>
        </w:rPr>
      </w:pPr>
    </w:p>
    <w:p w:rsidR="003D7B9C" w:rsidRPr="003D7B9C" w:rsidRDefault="003D7B9C" w:rsidP="003D7B9C">
      <w:pPr>
        <w:pStyle w:val="ConsPlusTitle"/>
        <w:ind w:firstLine="720"/>
        <w:jc w:val="both"/>
        <w:rPr>
          <w:rFonts w:ascii="Times New Roman" w:hAnsi="Times New Roman"/>
          <w:color w:val="323232"/>
          <w:spacing w:val="3"/>
          <w:sz w:val="24"/>
          <w:szCs w:val="24"/>
        </w:rPr>
      </w:pPr>
      <w:r w:rsidRPr="003D7B9C">
        <w:rPr>
          <w:rFonts w:ascii="Times New Roman" w:hAnsi="Times New Roman"/>
          <w:bCs/>
          <w:sz w:val="24"/>
          <w:szCs w:val="24"/>
        </w:rPr>
        <w:t xml:space="preserve">                               Государственная пошлина</w:t>
      </w:r>
      <w:r w:rsidRPr="003D7B9C">
        <w:rPr>
          <w:rFonts w:ascii="Times New Roman" w:hAnsi="Times New Roman"/>
          <w:color w:val="323232"/>
          <w:spacing w:val="3"/>
          <w:sz w:val="24"/>
          <w:szCs w:val="24"/>
        </w:rPr>
        <w:t xml:space="preserve"> </w:t>
      </w:r>
    </w:p>
    <w:p w:rsidR="003D7B9C" w:rsidRPr="003D7B9C" w:rsidRDefault="003D7B9C" w:rsidP="003D7B9C">
      <w:pPr>
        <w:ind w:firstLine="720"/>
        <w:jc w:val="both"/>
        <w:rPr>
          <w:rFonts w:ascii="Times New Roman" w:hAnsi="Times New Roman" w:cs="Times New Roman"/>
          <w:color w:val="323232"/>
          <w:spacing w:val="3"/>
          <w:sz w:val="24"/>
          <w:szCs w:val="24"/>
        </w:rPr>
      </w:pPr>
      <w:r w:rsidRPr="003D7B9C">
        <w:rPr>
          <w:rFonts w:ascii="Times New Roman" w:hAnsi="Times New Roman" w:cs="Times New Roman"/>
          <w:color w:val="323232"/>
          <w:spacing w:val="3"/>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прогнозируется на 2015год  в сумме-1184,1 тыс. рублей, в   2016году -1243,3тыс. рублей,   в 2017году - 1305,4тыс. рублей.                       </w:t>
      </w:r>
    </w:p>
    <w:p w:rsidR="003D7B9C" w:rsidRPr="003D7B9C" w:rsidRDefault="003D7B9C" w:rsidP="003D7B9C">
      <w:pPr>
        <w:ind w:firstLine="720"/>
        <w:jc w:val="both"/>
        <w:rPr>
          <w:rFonts w:ascii="Times New Roman" w:hAnsi="Times New Roman" w:cs="Times New Roman"/>
          <w:color w:val="323232"/>
          <w:spacing w:val="3"/>
          <w:sz w:val="24"/>
          <w:szCs w:val="24"/>
        </w:rPr>
      </w:pPr>
    </w:p>
    <w:p w:rsidR="003D7B9C" w:rsidRPr="003D7B9C" w:rsidRDefault="003D7B9C" w:rsidP="003D7B9C">
      <w:pPr>
        <w:pStyle w:val="21"/>
        <w:spacing w:line="240" w:lineRule="auto"/>
        <w:ind w:left="0"/>
        <w:jc w:val="center"/>
        <w:rPr>
          <w:b/>
        </w:rPr>
      </w:pPr>
      <w:r w:rsidRPr="003D7B9C">
        <w:rPr>
          <w:b/>
        </w:rPr>
        <w:t>НЕНАЛОГОВЫЕ ДОХОДЫ</w:t>
      </w:r>
    </w:p>
    <w:p w:rsidR="003D7B9C" w:rsidRPr="003D7B9C" w:rsidRDefault="003D7B9C" w:rsidP="003D7B9C">
      <w:pPr>
        <w:pStyle w:val="21"/>
        <w:spacing w:line="240" w:lineRule="auto"/>
        <w:ind w:left="0"/>
        <w:jc w:val="center"/>
      </w:pPr>
      <w:r w:rsidRPr="003D7B9C">
        <w:t>Поступление неналоговых  доходов районного бюджета  прогнозируется в 2015году в сумме 14379,6тыс</w:t>
      </w:r>
      <w:proofErr w:type="gramStart"/>
      <w:r w:rsidRPr="003D7B9C">
        <w:t>.р</w:t>
      </w:r>
      <w:proofErr w:type="gramEnd"/>
      <w:r w:rsidRPr="003D7B9C">
        <w:t>уб лей (105,5% к оценке 2014года ), в 2016году-14601,4тыс.рублей, в 2017году  -14771,4тыс. рублей.</w:t>
      </w:r>
    </w:p>
    <w:p w:rsidR="003D7B9C" w:rsidRPr="003D7B9C" w:rsidRDefault="003D7B9C" w:rsidP="003D7B9C">
      <w:pPr>
        <w:pStyle w:val="ConsPlusTitle"/>
        <w:ind w:firstLine="720"/>
        <w:jc w:val="center"/>
        <w:rPr>
          <w:rFonts w:ascii="Times New Roman" w:hAnsi="Times New Roman"/>
          <w:sz w:val="24"/>
          <w:szCs w:val="24"/>
        </w:rPr>
      </w:pPr>
      <w:r w:rsidRPr="003D7B9C">
        <w:rPr>
          <w:rFonts w:ascii="Times New Roman" w:hAnsi="Times New Roman"/>
          <w:sz w:val="24"/>
          <w:szCs w:val="24"/>
        </w:rPr>
        <w:t>Доходы от использования имущества, находящегося в государственной и муниципальной собственности.</w:t>
      </w:r>
    </w:p>
    <w:p w:rsidR="003D7B9C" w:rsidRPr="003D7B9C" w:rsidRDefault="003D7B9C" w:rsidP="003D7B9C">
      <w:pPr>
        <w:ind w:firstLine="720"/>
        <w:jc w:val="both"/>
        <w:rPr>
          <w:rFonts w:ascii="Times New Roman" w:hAnsi="Times New Roman" w:cs="Times New Roman"/>
          <w:color w:val="323232"/>
          <w:spacing w:val="1"/>
          <w:sz w:val="24"/>
          <w:szCs w:val="24"/>
        </w:rPr>
      </w:pPr>
      <w:r w:rsidRPr="003D7B9C">
        <w:rPr>
          <w:rFonts w:ascii="Times New Roman" w:hAnsi="Times New Roman" w:cs="Times New Roman"/>
          <w:color w:val="323232"/>
          <w:spacing w:val="1"/>
          <w:sz w:val="24"/>
          <w:szCs w:val="24"/>
        </w:rPr>
        <w:t xml:space="preserve">Прогноз поступления доходов от </w:t>
      </w:r>
      <w:r w:rsidRPr="003D7B9C">
        <w:rPr>
          <w:rFonts w:ascii="Times New Roman" w:hAnsi="Times New Roman" w:cs="Times New Roman"/>
          <w:b/>
          <w:color w:val="323232"/>
          <w:spacing w:val="1"/>
          <w:sz w:val="24"/>
          <w:szCs w:val="24"/>
        </w:rPr>
        <w:t>сдачи в аренду имущества</w:t>
      </w:r>
      <w:r w:rsidRPr="003D7B9C">
        <w:rPr>
          <w:rFonts w:ascii="Times New Roman" w:hAnsi="Times New Roman" w:cs="Times New Roman"/>
          <w:color w:val="323232"/>
          <w:spacing w:val="1"/>
          <w:sz w:val="24"/>
          <w:szCs w:val="24"/>
        </w:rPr>
        <w:t xml:space="preserve">, находящегося в оперативном управлении органов местного самоуправления и созданных ими учреждений сформирован, исходя из заключенных договоров аренды. </w:t>
      </w:r>
    </w:p>
    <w:p w:rsidR="003D7B9C" w:rsidRPr="003D7B9C" w:rsidRDefault="003D7B9C" w:rsidP="003D7B9C">
      <w:pPr>
        <w:ind w:firstLine="720"/>
        <w:jc w:val="both"/>
        <w:rPr>
          <w:rFonts w:ascii="Times New Roman" w:hAnsi="Times New Roman" w:cs="Times New Roman"/>
          <w:sz w:val="24"/>
          <w:szCs w:val="24"/>
        </w:rPr>
      </w:pPr>
      <w:r w:rsidRPr="003D7B9C">
        <w:rPr>
          <w:rFonts w:ascii="Times New Roman" w:hAnsi="Times New Roman" w:cs="Times New Roman"/>
          <w:color w:val="323232"/>
          <w:spacing w:val="1"/>
          <w:sz w:val="24"/>
          <w:szCs w:val="24"/>
        </w:rPr>
        <w:t>Прогноз рассчитан на основании реестра заключенных договоров по состоянию</w:t>
      </w:r>
      <w:r w:rsidRPr="003D7B9C">
        <w:rPr>
          <w:rFonts w:ascii="Times New Roman" w:hAnsi="Times New Roman" w:cs="Times New Roman"/>
          <w:b/>
          <w:color w:val="323232"/>
          <w:spacing w:val="3"/>
          <w:sz w:val="24"/>
          <w:szCs w:val="24"/>
        </w:rPr>
        <w:t xml:space="preserve">    </w:t>
      </w:r>
      <w:r w:rsidRPr="003D7B9C">
        <w:rPr>
          <w:rFonts w:ascii="Times New Roman" w:hAnsi="Times New Roman" w:cs="Times New Roman"/>
          <w:color w:val="323232"/>
          <w:spacing w:val="3"/>
          <w:sz w:val="24"/>
          <w:szCs w:val="24"/>
        </w:rPr>
        <w:t>н</w:t>
      </w:r>
      <w:r w:rsidRPr="003D7B9C">
        <w:rPr>
          <w:rFonts w:ascii="Times New Roman" w:hAnsi="Times New Roman" w:cs="Times New Roman"/>
          <w:sz w:val="24"/>
          <w:szCs w:val="24"/>
        </w:rPr>
        <w:t xml:space="preserve">а 01.06.2014года. </w:t>
      </w:r>
      <w:r w:rsidRPr="003D7B9C">
        <w:rPr>
          <w:rFonts w:ascii="Times New Roman" w:hAnsi="Times New Roman" w:cs="Times New Roman"/>
          <w:color w:val="323232"/>
          <w:spacing w:val="1"/>
          <w:sz w:val="24"/>
          <w:szCs w:val="24"/>
        </w:rPr>
        <w:t>Комитета по управлению имуществом и муниципальным хозяйством района</w:t>
      </w:r>
      <w:r w:rsidRPr="003D7B9C">
        <w:rPr>
          <w:rFonts w:ascii="Times New Roman" w:hAnsi="Times New Roman" w:cs="Times New Roman"/>
          <w:sz w:val="24"/>
          <w:szCs w:val="24"/>
        </w:rPr>
        <w:t xml:space="preserve">. </w:t>
      </w:r>
    </w:p>
    <w:p w:rsidR="003D7B9C" w:rsidRPr="003D7B9C" w:rsidRDefault="003D7B9C" w:rsidP="003D7B9C">
      <w:pPr>
        <w:ind w:firstLine="720"/>
        <w:jc w:val="both"/>
        <w:rPr>
          <w:rFonts w:ascii="Times New Roman" w:hAnsi="Times New Roman" w:cs="Times New Roman"/>
          <w:color w:val="323232"/>
          <w:spacing w:val="1"/>
          <w:sz w:val="24"/>
          <w:szCs w:val="24"/>
        </w:rPr>
      </w:pPr>
      <w:r w:rsidRPr="003D7B9C">
        <w:rPr>
          <w:rFonts w:ascii="Times New Roman" w:hAnsi="Times New Roman" w:cs="Times New Roman"/>
          <w:sz w:val="24"/>
          <w:szCs w:val="24"/>
        </w:rPr>
        <w:t xml:space="preserve">В 2015 году  доходы от аренды имущества составят -11834,1 тыс. рублей, в 2016году- 11844,1тыс. рублей, в 2017году – 11874,1тыс. рублей.  </w:t>
      </w:r>
    </w:p>
    <w:p w:rsidR="003D7B9C" w:rsidRPr="003D7B9C" w:rsidRDefault="003D7B9C" w:rsidP="003D7B9C">
      <w:pPr>
        <w:tabs>
          <w:tab w:val="num" w:pos="720"/>
        </w:tabs>
        <w:ind w:firstLine="720"/>
        <w:jc w:val="both"/>
        <w:rPr>
          <w:rFonts w:ascii="Times New Roman" w:hAnsi="Times New Roman" w:cs="Times New Roman"/>
          <w:sz w:val="24"/>
          <w:szCs w:val="24"/>
        </w:rPr>
      </w:pPr>
      <w:r w:rsidRPr="003D7B9C">
        <w:rPr>
          <w:rFonts w:ascii="Times New Roman" w:hAnsi="Times New Roman" w:cs="Times New Roman"/>
          <w:color w:val="323232"/>
          <w:spacing w:val="1"/>
          <w:sz w:val="24"/>
          <w:szCs w:val="24"/>
        </w:rPr>
        <w:t xml:space="preserve">Объем поступлений в  бюджет района </w:t>
      </w:r>
      <w:r w:rsidRPr="003D7B9C">
        <w:rPr>
          <w:rFonts w:ascii="Times New Roman" w:hAnsi="Times New Roman" w:cs="Times New Roman"/>
          <w:b/>
          <w:color w:val="323232"/>
          <w:spacing w:val="1"/>
          <w:sz w:val="24"/>
          <w:szCs w:val="24"/>
        </w:rPr>
        <w:t>доходов, получаемых в виде</w:t>
      </w:r>
      <w:r w:rsidRPr="003D7B9C">
        <w:rPr>
          <w:rFonts w:ascii="Times New Roman" w:hAnsi="Times New Roman" w:cs="Times New Roman"/>
          <w:color w:val="323232"/>
          <w:spacing w:val="1"/>
          <w:sz w:val="24"/>
          <w:szCs w:val="24"/>
        </w:rPr>
        <w:t xml:space="preserve">  </w:t>
      </w:r>
      <w:r w:rsidRPr="003D7B9C">
        <w:rPr>
          <w:rFonts w:ascii="Times New Roman" w:hAnsi="Times New Roman" w:cs="Times New Roman"/>
          <w:b/>
          <w:color w:val="323232"/>
          <w:spacing w:val="1"/>
          <w:sz w:val="24"/>
          <w:szCs w:val="24"/>
        </w:rPr>
        <w:t xml:space="preserve">арендной платы за земельные участки, </w:t>
      </w:r>
      <w:r w:rsidRPr="003D7B9C">
        <w:rPr>
          <w:rFonts w:ascii="Times New Roman" w:hAnsi="Times New Roman" w:cs="Times New Roman"/>
          <w:color w:val="323232"/>
          <w:spacing w:val="1"/>
          <w:sz w:val="24"/>
          <w:szCs w:val="24"/>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сформирован на основании</w:t>
      </w:r>
      <w:r w:rsidRPr="003D7B9C">
        <w:rPr>
          <w:rFonts w:ascii="Times New Roman" w:hAnsi="Times New Roman" w:cs="Times New Roman"/>
          <w:sz w:val="24"/>
          <w:szCs w:val="24"/>
        </w:rPr>
        <w:t xml:space="preserve">  реестра.</w:t>
      </w:r>
    </w:p>
    <w:p w:rsidR="003D7B9C" w:rsidRPr="003D7B9C" w:rsidRDefault="003D7B9C" w:rsidP="003D7B9C">
      <w:pPr>
        <w:tabs>
          <w:tab w:val="num" w:pos="720"/>
        </w:tabs>
        <w:ind w:firstLine="720"/>
        <w:jc w:val="both"/>
        <w:rPr>
          <w:rFonts w:ascii="Times New Roman" w:hAnsi="Times New Roman" w:cs="Times New Roman"/>
          <w:color w:val="323232"/>
          <w:spacing w:val="1"/>
          <w:sz w:val="24"/>
          <w:szCs w:val="24"/>
        </w:rPr>
      </w:pPr>
      <w:r w:rsidRPr="003D7B9C">
        <w:rPr>
          <w:rFonts w:ascii="Times New Roman" w:hAnsi="Times New Roman" w:cs="Times New Roman"/>
          <w:sz w:val="24"/>
          <w:szCs w:val="24"/>
        </w:rPr>
        <w:t xml:space="preserve">  Договора  аренды, заключенные  </w:t>
      </w:r>
      <w:r w:rsidRPr="003D7B9C">
        <w:rPr>
          <w:rFonts w:ascii="Times New Roman" w:hAnsi="Times New Roman" w:cs="Times New Roman"/>
          <w:color w:val="323232"/>
          <w:spacing w:val="1"/>
          <w:sz w:val="24"/>
          <w:szCs w:val="24"/>
        </w:rPr>
        <w:t>Комитетом по управлению земельными ресурсами района,</w:t>
      </w:r>
      <w:r w:rsidRPr="003D7B9C">
        <w:rPr>
          <w:rFonts w:ascii="Times New Roman" w:hAnsi="Times New Roman" w:cs="Times New Roman"/>
          <w:sz w:val="24"/>
          <w:szCs w:val="24"/>
        </w:rPr>
        <w:t xml:space="preserve"> по  состоянию  на 01.05.2014г</w:t>
      </w:r>
      <w:r w:rsidRPr="003D7B9C">
        <w:rPr>
          <w:rFonts w:ascii="Times New Roman" w:hAnsi="Times New Roman" w:cs="Times New Roman"/>
          <w:color w:val="323232"/>
          <w:spacing w:val="1"/>
          <w:sz w:val="24"/>
          <w:szCs w:val="24"/>
        </w:rPr>
        <w:t>.</w:t>
      </w:r>
    </w:p>
    <w:p w:rsidR="003D7B9C" w:rsidRPr="003D7B9C" w:rsidRDefault="003D7B9C" w:rsidP="003D7B9C">
      <w:pPr>
        <w:tabs>
          <w:tab w:val="num" w:pos="720"/>
        </w:tabs>
        <w:ind w:firstLine="720"/>
        <w:jc w:val="both"/>
        <w:rPr>
          <w:rFonts w:ascii="Times New Roman" w:hAnsi="Times New Roman" w:cs="Times New Roman"/>
          <w:color w:val="323232"/>
          <w:spacing w:val="1"/>
          <w:sz w:val="24"/>
          <w:szCs w:val="24"/>
        </w:rPr>
      </w:pPr>
      <w:r w:rsidRPr="003D7B9C">
        <w:rPr>
          <w:rFonts w:ascii="Times New Roman" w:hAnsi="Times New Roman" w:cs="Times New Roman"/>
          <w:color w:val="323232"/>
          <w:spacing w:val="1"/>
          <w:sz w:val="24"/>
          <w:szCs w:val="24"/>
        </w:rPr>
        <w:t xml:space="preserve">  Доходы от арендной платы земельных участков поступают в районный бюджет по  нормативу распределения 50% .</w:t>
      </w:r>
    </w:p>
    <w:p w:rsidR="003D7B9C" w:rsidRPr="003D7B9C" w:rsidRDefault="003D7B9C" w:rsidP="003D7B9C">
      <w:pPr>
        <w:ind w:firstLine="720"/>
        <w:jc w:val="both"/>
        <w:rPr>
          <w:rFonts w:ascii="Times New Roman" w:hAnsi="Times New Roman" w:cs="Times New Roman"/>
          <w:sz w:val="24"/>
          <w:szCs w:val="24"/>
        </w:rPr>
      </w:pPr>
      <w:r w:rsidRPr="003D7B9C">
        <w:rPr>
          <w:rFonts w:ascii="Times New Roman" w:hAnsi="Times New Roman" w:cs="Times New Roman"/>
          <w:color w:val="323232"/>
          <w:spacing w:val="1"/>
          <w:sz w:val="24"/>
          <w:szCs w:val="24"/>
        </w:rPr>
        <w:t xml:space="preserve">Прогноз поступления арендной платы, за земельные участки, на  2015, 2016 и 2017год составит – соответственно 1656,5тыс. рублей.,1658,0тыс. рублей,  1660,5тыс. рублей. </w:t>
      </w:r>
    </w:p>
    <w:p w:rsidR="003D7B9C" w:rsidRPr="003D7B9C" w:rsidRDefault="003D7B9C" w:rsidP="003D7B9C">
      <w:pPr>
        <w:ind w:firstLine="720"/>
        <w:jc w:val="both"/>
        <w:rPr>
          <w:rFonts w:ascii="Times New Roman" w:hAnsi="Times New Roman" w:cs="Times New Roman"/>
          <w:b/>
          <w:sz w:val="24"/>
          <w:szCs w:val="24"/>
        </w:rPr>
      </w:pPr>
      <w:r w:rsidRPr="003D7B9C">
        <w:rPr>
          <w:rFonts w:ascii="Times New Roman" w:hAnsi="Times New Roman" w:cs="Times New Roman"/>
          <w:b/>
          <w:sz w:val="24"/>
          <w:szCs w:val="24"/>
        </w:rPr>
        <w:t xml:space="preserve">             Платежи при пользовании природными ресурсами </w:t>
      </w:r>
    </w:p>
    <w:p w:rsidR="003D7B9C" w:rsidRPr="003D7B9C" w:rsidRDefault="003D7B9C" w:rsidP="003D7B9C">
      <w:pPr>
        <w:shd w:val="clear" w:color="auto" w:fill="FFFFFF"/>
        <w:ind w:firstLine="709"/>
        <w:jc w:val="both"/>
        <w:rPr>
          <w:rFonts w:ascii="Times New Roman" w:hAnsi="Times New Roman" w:cs="Times New Roman"/>
          <w:bCs/>
          <w:color w:val="000000"/>
          <w:sz w:val="24"/>
          <w:szCs w:val="24"/>
        </w:rPr>
      </w:pPr>
      <w:r w:rsidRPr="003D7B9C">
        <w:rPr>
          <w:rFonts w:ascii="Times New Roman" w:hAnsi="Times New Roman" w:cs="Times New Roman"/>
          <w:bCs/>
          <w:sz w:val="24"/>
          <w:szCs w:val="24"/>
        </w:rPr>
        <w:lastRenderedPageBreak/>
        <w:t>Прогнозное поступление</w:t>
      </w:r>
      <w:r w:rsidRPr="003D7B9C">
        <w:rPr>
          <w:rFonts w:ascii="Times New Roman" w:hAnsi="Times New Roman" w:cs="Times New Roman"/>
          <w:b/>
          <w:bCs/>
          <w:sz w:val="24"/>
          <w:szCs w:val="24"/>
        </w:rPr>
        <w:t xml:space="preserve"> платы за негативное воздействие на окружающую среду </w:t>
      </w:r>
      <w:r w:rsidRPr="003D7B9C">
        <w:rPr>
          <w:rFonts w:ascii="Times New Roman" w:hAnsi="Times New Roman" w:cs="Times New Roman"/>
          <w:bCs/>
          <w:sz w:val="24"/>
          <w:szCs w:val="24"/>
        </w:rPr>
        <w:t>по данным Управления Федеральной службы по надзору в сфере природ</w:t>
      </w:r>
      <w:r w:rsidRPr="003D7B9C">
        <w:rPr>
          <w:rFonts w:ascii="Times New Roman" w:hAnsi="Times New Roman" w:cs="Times New Roman"/>
          <w:bCs/>
          <w:sz w:val="24"/>
          <w:szCs w:val="24"/>
        </w:rPr>
        <w:t>о</w:t>
      </w:r>
      <w:r w:rsidRPr="003D7B9C">
        <w:rPr>
          <w:rFonts w:ascii="Times New Roman" w:hAnsi="Times New Roman" w:cs="Times New Roman"/>
          <w:bCs/>
          <w:sz w:val="24"/>
          <w:szCs w:val="24"/>
        </w:rPr>
        <w:t xml:space="preserve">пользования по РБ на 2015 год составит  </w:t>
      </w:r>
      <w:r w:rsidRPr="003D7B9C">
        <w:rPr>
          <w:rFonts w:ascii="Times New Roman" w:hAnsi="Times New Roman" w:cs="Times New Roman"/>
          <w:bCs/>
          <w:color w:val="000000"/>
          <w:sz w:val="24"/>
          <w:szCs w:val="24"/>
        </w:rPr>
        <w:t>3114,0тыс. рублей</w:t>
      </w:r>
      <w:proofErr w:type="gramStart"/>
      <w:r w:rsidRPr="003D7B9C">
        <w:rPr>
          <w:rFonts w:ascii="Times New Roman" w:hAnsi="Times New Roman" w:cs="Times New Roman"/>
          <w:bCs/>
          <w:color w:val="000000"/>
          <w:sz w:val="24"/>
          <w:szCs w:val="24"/>
        </w:rPr>
        <w:t xml:space="preserve"> ,</w:t>
      </w:r>
      <w:proofErr w:type="gramEnd"/>
      <w:r w:rsidRPr="003D7B9C">
        <w:rPr>
          <w:rFonts w:ascii="Times New Roman" w:hAnsi="Times New Roman" w:cs="Times New Roman"/>
          <w:bCs/>
          <w:color w:val="000000"/>
          <w:sz w:val="24"/>
          <w:szCs w:val="24"/>
        </w:rPr>
        <w:t xml:space="preserve"> на 2016 год – 2616,0тыс. рублей, на 2017 год – 2720,0тыс. рублей</w:t>
      </w:r>
    </w:p>
    <w:p w:rsidR="003D7B9C" w:rsidRPr="003D7B9C" w:rsidRDefault="003D7B9C" w:rsidP="003D7B9C">
      <w:pPr>
        <w:shd w:val="clear" w:color="auto" w:fill="FFFFFF"/>
        <w:ind w:firstLine="709"/>
        <w:jc w:val="both"/>
        <w:rPr>
          <w:rFonts w:ascii="Times New Roman" w:hAnsi="Times New Roman" w:cs="Times New Roman"/>
          <w:bCs/>
          <w:sz w:val="24"/>
          <w:szCs w:val="24"/>
        </w:rPr>
      </w:pPr>
      <w:r w:rsidRPr="003D7B9C">
        <w:rPr>
          <w:rFonts w:ascii="Times New Roman" w:hAnsi="Times New Roman" w:cs="Times New Roman"/>
          <w:bCs/>
          <w:sz w:val="24"/>
          <w:szCs w:val="24"/>
        </w:rPr>
        <w:t xml:space="preserve"> Прогноз рассчитан исходя из фактического объема загрязняющих веществ, поступающих в атмосферу района,   сбросов загрязняющих веществ в водные объекты, количества отходов, размещенных в 2014году объектах размещения хозяйствующими субъектами, осуществляющими деятельность на территории республики, и нормативов платы за негативное воздействие на окружающую среду, установленных Постановлением Правительства РФ № 344 от 12.06.2003 года</w:t>
      </w:r>
      <w:proofErr w:type="gramStart"/>
      <w:r w:rsidRPr="003D7B9C">
        <w:rPr>
          <w:rFonts w:ascii="Times New Roman" w:hAnsi="Times New Roman" w:cs="Times New Roman"/>
          <w:bCs/>
          <w:sz w:val="24"/>
          <w:szCs w:val="24"/>
        </w:rPr>
        <w:t>.</w:t>
      </w:r>
      <w:proofErr w:type="gramEnd"/>
      <w:r w:rsidRPr="003D7B9C">
        <w:rPr>
          <w:rFonts w:ascii="Times New Roman" w:hAnsi="Times New Roman" w:cs="Times New Roman"/>
          <w:bCs/>
          <w:sz w:val="24"/>
          <w:szCs w:val="24"/>
        </w:rPr>
        <w:t xml:space="preserve"> </w:t>
      </w:r>
      <w:proofErr w:type="gramStart"/>
      <w:r w:rsidRPr="003D7B9C">
        <w:rPr>
          <w:rFonts w:ascii="Times New Roman" w:hAnsi="Times New Roman" w:cs="Times New Roman"/>
          <w:bCs/>
          <w:sz w:val="24"/>
          <w:szCs w:val="24"/>
        </w:rPr>
        <w:t>и</w:t>
      </w:r>
      <w:proofErr w:type="gramEnd"/>
      <w:r w:rsidRPr="003D7B9C">
        <w:rPr>
          <w:rFonts w:ascii="Times New Roman" w:hAnsi="Times New Roman" w:cs="Times New Roman"/>
          <w:bCs/>
          <w:sz w:val="24"/>
          <w:szCs w:val="24"/>
        </w:rPr>
        <w:t xml:space="preserve"> № 632 от 28.08.1992 года. Прогноз на 2015год </w:t>
      </w:r>
      <w:proofErr w:type="spellStart"/>
      <w:r w:rsidRPr="003D7B9C">
        <w:rPr>
          <w:rFonts w:ascii="Times New Roman" w:hAnsi="Times New Roman" w:cs="Times New Roman"/>
          <w:bCs/>
          <w:sz w:val="24"/>
          <w:szCs w:val="24"/>
        </w:rPr>
        <w:t>сформиролван</w:t>
      </w:r>
      <w:proofErr w:type="spellEnd"/>
      <w:r w:rsidRPr="003D7B9C">
        <w:rPr>
          <w:rFonts w:ascii="Times New Roman" w:hAnsi="Times New Roman" w:cs="Times New Roman"/>
          <w:bCs/>
          <w:sz w:val="24"/>
          <w:szCs w:val="24"/>
        </w:rPr>
        <w:t xml:space="preserve"> с учетом взыскания задолженности, образовавшейся за предшествующие  отчетные периоды.</w:t>
      </w:r>
    </w:p>
    <w:p w:rsidR="003D7B9C" w:rsidRPr="003D7B9C" w:rsidRDefault="003D7B9C" w:rsidP="003D7B9C">
      <w:pPr>
        <w:shd w:val="clear" w:color="auto" w:fill="FFFFFF"/>
        <w:ind w:firstLine="709"/>
        <w:jc w:val="both"/>
        <w:rPr>
          <w:rFonts w:ascii="Times New Roman" w:hAnsi="Times New Roman" w:cs="Times New Roman"/>
          <w:b/>
          <w:sz w:val="24"/>
          <w:szCs w:val="24"/>
        </w:rPr>
      </w:pPr>
      <w:r w:rsidRPr="003D7B9C">
        <w:rPr>
          <w:rFonts w:ascii="Times New Roman" w:hAnsi="Times New Roman" w:cs="Times New Roman"/>
          <w:bCs/>
          <w:sz w:val="24"/>
          <w:szCs w:val="24"/>
        </w:rPr>
        <w:t xml:space="preserve">  </w:t>
      </w:r>
      <w:r w:rsidRPr="003D7B9C">
        <w:rPr>
          <w:rFonts w:ascii="Times New Roman" w:hAnsi="Times New Roman" w:cs="Times New Roman"/>
          <w:b/>
          <w:sz w:val="24"/>
          <w:szCs w:val="24"/>
        </w:rPr>
        <w:t>Доходы от продажи материальных и нематериальных активов</w:t>
      </w:r>
    </w:p>
    <w:p w:rsidR="003D7B9C" w:rsidRPr="003D7B9C" w:rsidRDefault="003D7B9C" w:rsidP="003D7B9C">
      <w:pPr>
        <w:tabs>
          <w:tab w:val="left" w:pos="0"/>
        </w:tabs>
        <w:ind w:firstLine="720"/>
        <w:jc w:val="both"/>
        <w:rPr>
          <w:rFonts w:ascii="Times New Roman" w:hAnsi="Times New Roman" w:cs="Times New Roman"/>
          <w:b/>
          <w:sz w:val="24"/>
          <w:szCs w:val="24"/>
        </w:rPr>
      </w:pPr>
    </w:p>
    <w:p w:rsidR="003D7B9C" w:rsidRPr="003D7B9C" w:rsidRDefault="003D7B9C" w:rsidP="003D7B9C">
      <w:pPr>
        <w:tabs>
          <w:tab w:val="left" w:pos="0"/>
        </w:tabs>
        <w:ind w:firstLine="720"/>
        <w:jc w:val="both"/>
        <w:rPr>
          <w:rFonts w:ascii="Times New Roman" w:hAnsi="Times New Roman" w:cs="Times New Roman"/>
          <w:sz w:val="24"/>
          <w:szCs w:val="24"/>
        </w:rPr>
      </w:pPr>
      <w:r w:rsidRPr="003D7B9C">
        <w:rPr>
          <w:rFonts w:ascii="Times New Roman" w:hAnsi="Times New Roman" w:cs="Times New Roman"/>
          <w:sz w:val="24"/>
          <w:szCs w:val="24"/>
        </w:rPr>
        <w:t xml:space="preserve">Поступление доходов от продажи материальных и нематериальных активов  в целом   в 2015году прогнозируется в объеме  684,9тыс. рублей, в 2016 -   2155,4 тыс. рублей,   в 2017-965,7 тыс. рублей, в том числе:   </w:t>
      </w:r>
    </w:p>
    <w:p w:rsidR="003D7B9C" w:rsidRPr="003D7B9C" w:rsidRDefault="003D7B9C" w:rsidP="003D7B9C">
      <w:pPr>
        <w:tabs>
          <w:tab w:val="left" w:pos="0"/>
        </w:tabs>
        <w:ind w:firstLine="720"/>
        <w:jc w:val="both"/>
        <w:rPr>
          <w:rFonts w:ascii="Times New Roman" w:hAnsi="Times New Roman" w:cs="Times New Roman"/>
          <w:sz w:val="24"/>
          <w:szCs w:val="24"/>
        </w:rPr>
      </w:pPr>
      <w:r w:rsidRPr="003D7B9C">
        <w:rPr>
          <w:rFonts w:ascii="Times New Roman" w:hAnsi="Times New Roman" w:cs="Times New Roman"/>
          <w:sz w:val="24"/>
          <w:szCs w:val="24"/>
        </w:rPr>
        <w:t>- прогноз доходов от продажи земельных участков, государственная собстве</w:t>
      </w:r>
      <w:r w:rsidRPr="003D7B9C">
        <w:rPr>
          <w:rFonts w:ascii="Times New Roman" w:hAnsi="Times New Roman" w:cs="Times New Roman"/>
          <w:sz w:val="24"/>
          <w:szCs w:val="24"/>
        </w:rPr>
        <w:t>н</w:t>
      </w:r>
      <w:r w:rsidRPr="003D7B9C">
        <w:rPr>
          <w:rFonts w:ascii="Times New Roman" w:hAnsi="Times New Roman" w:cs="Times New Roman"/>
          <w:sz w:val="24"/>
          <w:szCs w:val="24"/>
        </w:rPr>
        <w:t>ность на которые не разграничена и которые расположены в границах поселений   планируется в 2015 году – 226,0тыс. рублей, в 2016- 240,0тыс. рублей,  в 2017- 250,0тыс. рублей.</w:t>
      </w:r>
    </w:p>
    <w:p w:rsidR="003D7B9C" w:rsidRPr="003D7B9C" w:rsidRDefault="003D7B9C" w:rsidP="003D7B9C">
      <w:pPr>
        <w:tabs>
          <w:tab w:val="left" w:pos="0"/>
        </w:tabs>
        <w:ind w:firstLine="720"/>
        <w:jc w:val="both"/>
        <w:rPr>
          <w:rFonts w:ascii="Times New Roman" w:hAnsi="Times New Roman" w:cs="Times New Roman"/>
          <w:sz w:val="24"/>
          <w:szCs w:val="24"/>
        </w:rPr>
      </w:pPr>
    </w:p>
    <w:p w:rsidR="003D7B9C" w:rsidRPr="003D7B9C" w:rsidRDefault="003D7B9C" w:rsidP="003D7B9C">
      <w:pPr>
        <w:tabs>
          <w:tab w:val="left" w:pos="0"/>
        </w:tabs>
        <w:ind w:firstLine="720"/>
        <w:jc w:val="both"/>
        <w:rPr>
          <w:rFonts w:ascii="Times New Roman" w:hAnsi="Times New Roman" w:cs="Times New Roman"/>
          <w:sz w:val="24"/>
          <w:szCs w:val="24"/>
        </w:rPr>
      </w:pPr>
      <w:r w:rsidRPr="003D7B9C">
        <w:rPr>
          <w:rFonts w:ascii="Times New Roman" w:hAnsi="Times New Roman" w:cs="Times New Roman"/>
          <w:sz w:val="24"/>
          <w:szCs w:val="24"/>
        </w:rPr>
        <w:t xml:space="preserve"> П</w:t>
      </w:r>
      <w:r w:rsidRPr="003D7B9C">
        <w:rPr>
          <w:rFonts w:ascii="Times New Roman" w:hAnsi="Times New Roman" w:cs="Times New Roman"/>
          <w:sz w:val="24"/>
          <w:szCs w:val="24"/>
        </w:rPr>
        <w:t>о</w:t>
      </w:r>
      <w:r w:rsidRPr="003D7B9C">
        <w:rPr>
          <w:rFonts w:ascii="Times New Roman" w:hAnsi="Times New Roman" w:cs="Times New Roman"/>
          <w:sz w:val="24"/>
          <w:szCs w:val="24"/>
        </w:rPr>
        <w:t xml:space="preserve">ступления от продажи земельных участков планировались  </w:t>
      </w:r>
      <w:r w:rsidRPr="003D7B9C">
        <w:rPr>
          <w:rFonts w:ascii="Times New Roman" w:hAnsi="Times New Roman" w:cs="Times New Roman"/>
          <w:color w:val="323232"/>
          <w:spacing w:val="1"/>
          <w:sz w:val="24"/>
          <w:szCs w:val="24"/>
        </w:rPr>
        <w:t>Комитетом по управлению земельными ресурсами района</w:t>
      </w:r>
      <w:r w:rsidRPr="003D7B9C">
        <w:rPr>
          <w:rFonts w:ascii="Times New Roman" w:hAnsi="Times New Roman" w:cs="Times New Roman"/>
          <w:sz w:val="24"/>
          <w:szCs w:val="24"/>
        </w:rPr>
        <w:t xml:space="preserve"> с учетом заключенных договоров купли продажи на земельные участки, установленным порядком определения цены земли при продаже находящихся в муниципальной собстве</w:t>
      </w:r>
      <w:r w:rsidRPr="003D7B9C">
        <w:rPr>
          <w:rFonts w:ascii="Times New Roman" w:hAnsi="Times New Roman" w:cs="Times New Roman"/>
          <w:sz w:val="24"/>
          <w:szCs w:val="24"/>
        </w:rPr>
        <w:t>н</w:t>
      </w:r>
      <w:r w:rsidRPr="003D7B9C">
        <w:rPr>
          <w:rFonts w:ascii="Times New Roman" w:hAnsi="Times New Roman" w:cs="Times New Roman"/>
          <w:sz w:val="24"/>
          <w:szCs w:val="24"/>
        </w:rPr>
        <w:t>ности.</w:t>
      </w:r>
    </w:p>
    <w:p w:rsidR="003D7B9C" w:rsidRPr="003D7B9C" w:rsidRDefault="003D7B9C" w:rsidP="003D7B9C">
      <w:pPr>
        <w:tabs>
          <w:tab w:val="left" w:pos="0"/>
        </w:tabs>
        <w:ind w:firstLine="720"/>
        <w:jc w:val="both"/>
        <w:rPr>
          <w:rFonts w:ascii="Times New Roman" w:hAnsi="Times New Roman" w:cs="Times New Roman"/>
          <w:sz w:val="24"/>
          <w:szCs w:val="24"/>
        </w:rPr>
      </w:pPr>
      <w:r w:rsidRPr="003D7B9C">
        <w:rPr>
          <w:rFonts w:ascii="Times New Roman" w:hAnsi="Times New Roman" w:cs="Times New Roman"/>
          <w:sz w:val="24"/>
          <w:szCs w:val="24"/>
        </w:rPr>
        <w:t xml:space="preserve"> Поступление доходов от реализации движимого и недвижимого имущества   прогнозируется Комитетом по управлению муниципальным хозяйством и муниципальным  имуществом  в 2015 году – 458,90тыс. рублей,   в  2016- 1915,4тыс. рублей,  в  2017- 715,7тыс. рублей.</w:t>
      </w:r>
    </w:p>
    <w:p w:rsidR="003D7B9C" w:rsidRPr="003D7B9C" w:rsidRDefault="003D7B9C" w:rsidP="003D7B9C">
      <w:pPr>
        <w:tabs>
          <w:tab w:val="left" w:pos="0"/>
        </w:tabs>
        <w:ind w:firstLine="720"/>
        <w:jc w:val="both"/>
        <w:rPr>
          <w:rFonts w:ascii="Times New Roman" w:hAnsi="Times New Roman" w:cs="Times New Roman"/>
          <w:sz w:val="24"/>
          <w:szCs w:val="24"/>
        </w:rPr>
      </w:pPr>
    </w:p>
    <w:p w:rsidR="003D7B9C" w:rsidRPr="003D7B9C" w:rsidRDefault="003D7B9C" w:rsidP="003D7B9C">
      <w:pPr>
        <w:ind w:firstLine="720"/>
        <w:jc w:val="both"/>
        <w:rPr>
          <w:rFonts w:ascii="Times New Roman" w:hAnsi="Times New Roman" w:cs="Times New Roman"/>
          <w:b/>
          <w:bCs/>
          <w:sz w:val="24"/>
          <w:szCs w:val="24"/>
        </w:rPr>
      </w:pPr>
      <w:r w:rsidRPr="003D7B9C">
        <w:rPr>
          <w:rFonts w:ascii="Times New Roman" w:hAnsi="Times New Roman" w:cs="Times New Roman"/>
          <w:b/>
          <w:bCs/>
          <w:sz w:val="24"/>
          <w:szCs w:val="24"/>
        </w:rPr>
        <w:t xml:space="preserve">                    Штрафы, санкции, возмещение ущерба</w:t>
      </w:r>
    </w:p>
    <w:p w:rsidR="003D7B9C" w:rsidRPr="003D7B9C" w:rsidRDefault="003D7B9C" w:rsidP="003D7B9C">
      <w:pPr>
        <w:ind w:firstLine="720"/>
        <w:jc w:val="both"/>
        <w:rPr>
          <w:rFonts w:ascii="Times New Roman" w:hAnsi="Times New Roman" w:cs="Times New Roman"/>
          <w:sz w:val="24"/>
          <w:szCs w:val="24"/>
        </w:rPr>
      </w:pPr>
      <w:r w:rsidRPr="003D7B9C">
        <w:rPr>
          <w:rFonts w:ascii="Times New Roman" w:hAnsi="Times New Roman" w:cs="Times New Roman"/>
          <w:sz w:val="24"/>
          <w:szCs w:val="24"/>
        </w:rPr>
        <w:t>Поступление штрафов, санкций, возмещения ущерба в районный бю</w:t>
      </w:r>
      <w:r w:rsidRPr="003D7B9C">
        <w:rPr>
          <w:rFonts w:ascii="Times New Roman" w:hAnsi="Times New Roman" w:cs="Times New Roman"/>
          <w:sz w:val="24"/>
          <w:szCs w:val="24"/>
        </w:rPr>
        <w:t>д</w:t>
      </w:r>
      <w:r w:rsidRPr="003D7B9C">
        <w:rPr>
          <w:rFonts w:ascii="Times New Roman" w:hAnsi="Times New Roman" w:cs="Times New Roman"/>
          <w:sz w:val="24"/>
          <w:szCs w:val="24"/>
        </w:rPr>
        <w:t>жет на 2015 год прогнозируется  в сумме   2067тыс. рублей,  соответственно в 2016 -2120,0тыс</w:t>
      </w:r>
      <w:proofErr w:type="gramStart"/>
      <w:r w:rsidRPr="003D7B9C">
        <w:rPr>
          <w:rFonts w:ascii="Times New Roman" w:hAnsi="Times New Roman" w:cs="Times New Roman"/>
          <w:sz w:val="24"/>
          <w:szCs w:val="24"/>
        </w:rPr>
        <w:t>.р</w:t>
      </w:r>
      <w:proofErr w:type="gramEnd"/>
      <w:r w:rsidRPr="003D7B9C">
        <w:rPr>
          <w:rFonts w:ascii="Times New Roman" w:hAnsi="Times New Roman" w:cs="Times New Roman"/>
          <w:sz w:val="24"/>
          <w:szCs w:val="24"/>
        </w:rPr>
        <w:t>ублей,  в  2017- 2180,0тыс. рублей.</w:t>
      </w:r>
    </w:p>
    <w:p w:rsidR="003D7B9C" w:rsidRPr="003D7B9C" w:rsidRDefault="003D7B9C" w:rsidP="003D7B9C">
      <w:pPr>
        <w:ind w:firstLine="720"/>
        <w:jc w:val="both"/>
        <w:rPr>
          <w:rFonts w:ascii="Times New Roman" w:hAnsi="Times New Roman" w:cs="Times New Roman"/>
          <w:b/>
          <w:bCs/>
          <w:sz w:val="24"/>
          <w:szCs w:val="24"/>
          <w:u w:val="single"/>
        </w:rPr>
      </w:pPr>
    </w:p>
    <w:p w:rsidR="003D7B9C" w:rsidRPr="003D7B9C" w:rsidRDefault="003D7B9C" w:rsidP="003D7B9C">
      <w:pPr>
        <w:ind w:firstLine="720"/>
        <w:jc w:val="both"/>
        <w:rPr>
          <w:rFonts w:ascii="Times New Roman" w:hAnsi="Times New Roman" w:cs="Times New Roman"/>
          <w:b/>
          <w:bCs/>
          <w:sz w:val="24"/>
          <w:szCs w:val="24"/>
        </w:rPr>
      </w:pPr>
      <w:r w:rsidRPr="003D7B9C">
        <w:rPr>
          <w:rFonts w:ascii="Times New Roman" w:hAnsi="Times New Roman" w:cs="Times New Roman"/>
          <w:b/>
          <w:bCs/>
          <w:sz w:val="24"/>
          <w:szCs w:val="24"/>
        </w:rPr>
        <w:t xml:space="preserve">                            Прочие неналоговые доходы</w:t>
      </w:r>
    </w:p>
    <w:p w:rsidR="003D7B9C" w:rsidRPr="003D7B9C" w:rsidRDefault="003D7B9C" w:rsidP="003D7B9C">
      <w:pPr>
        <w:ind w:firstLine="709"/>
        <w:jc w:val="both"/>
        <w:rPr>
          <w:rFonts w:ascii="Times New Roman" w:hAnsi="Times New Roman" w:cs="Times New Roman"/>
          <w:sz w:val="24"/>
          <w:szCs w:val="24"/>
        </w:rPr>
      </w:pPr>
      <w:r w:rsidRPr="003D7B9C">
        <w:rPr>
          <w:rFonts w:ascii="Times New Roman" w:hAnsi="Times New Roman" w:cs="Times New Roman"/>
          <w:sz w:val="24"/>
          <w:szCs w:val="24"/>
        </w:rPr>
        <w:lastRenderedPageBreak/>
        <w:t>Поступление прочих неналоговых доходов в районный бюджет в 2014 -2016году составит по 20,0тыс. рублей  ежегодн</w:t>
      </w:r>
      <w:proofErr w:type="gramStart"/>
      <w:r w:rsidRPr="003D7B9C">
        <w:rPr>
          <w:rFonts w:ascii="Times New Roman" w:hAnsi="Times New Roman" w:cs="Times New Roman"/>
          <w:sz w:val="24"/>
          <w:szCs w:val="24"/>
        </w:rPr>
        <w:t>о(</w:t>
      </w:r>
      <w:proofErr w:type="gramEnd"/>
      <w:r w:rsidRPr="003D7B9C">
        <w:rPr>
          <w:rFonts w:ascii="Times New Roman" w:hAnsi="Times New Roman" w:cs="Times New Roman"/>
          <w:sz w:val="24"/>
          <w:szCs w:val="24"/>
        </w:rPr>
        <w:t xml:space="preserve">дебиторская задолженность прошлых лет). </w:t>
      </w:r>
    </w:p>
    <w:p w:rsidR="003D7B9C" w:rsidRDefault="003D7B9C" w:rsidP="001B27CF">
      <w:pPr>
        <w:spacing w:after="0" w:line="240" w:lineRule="auto"/>
        <w:rPr>
          <w:rFonts w:ascii="Times New Roman" w:hAnsi="Times New Roman" w:cs="Times New Roman"/>
        </w:rPr>
      </w:pPr>
    </w:p>
    <w:p w:rsidR="001B27CF" w:rsidRPr="000431D4" w:rsidRDefault="001B27CF" w:rsidP="000431D4">
      <w:pPr>
        <w:spacing w:after="0" w:line="240" w:lineRule="auto"/>
        <w:jc w:val="center"/>
        <w:rPr>
          <w:rFonts w:ascii="Times New Roman" w:hAnsi="Times New Roman" w:cs="Times New Roman"/>
          <w:b/>
        </w:rPr>
      </w:pPr>
      <w:r w:rsidRPr="000431D4">
        <w:rPr>
          <w:rFonts w:ascii="Times New Roman" w:hAnsi="Times New Roman" w:cs="Times New Roman"/>
          <w:b/>
        </w:rPr>
        <w:t>БЕЗВОЗМЕЗДНЫЕ ПОСТУПЛЕНИЯ</w:t>
      </w:r>
    </w:p>
    <w:p w:rsidR="001B27CF" w:rsidRDefault="001B27CF" w:rsidP="001B27CF">
      <w:pPr>
        <w:spacing w:after="0" w:line="240" w:lineRule="auto"/>
        <w:rPr>
          <w:rFonts w:ascii="Times New Roman" w:hAnsi="Times New Roman" w:cs="Times New Roman"/>
        </w:rPr>
      </w:pPr>
    </w:p>
    <w:p w:rsidR="00927EC7" w:rsidRPr="0038598B" w:rsidRDefault="003276BB" w:rsidP="00927EC7">
      <w:pPr>
        <w:spacing w:after="0" w:line="240" w:lineRule="auto"/>
        <w:ind w:left="709"/>
        <w:rPr>
          <w:rFonts w:ascii="Times New Roman" w:hAnsi="Times New Roman" w:cs="Times New Roman"/>
          <w:sz w:val="24"/>
          <w:szCs w:val="24"/>
        </w:rPr>
      </w:pPr>
      <w:r w:rsidRPr="0038598B">
        <w:rPr>
          <w:rFonts w:ascii="Times New Roman" w:hAnsi="Times New Roman" w:cs="Times New Roman"/>
          <w:sz w:val="24"/>
          <w:szCs w:val="24"/>
        </w:rPr>
        <w:t xml:space="preserve">Объем безвозмездных поступлений на 2015 год </w:t>
      </w:r>
      <w:r w:rsidR="00306AE7" w:rsidRPr="0038598B">
        <w:rPr>
          <w:rFonts w:ascii="Times New Roman" w:hAnsi="Times New Roman" w:cs="Times New Roman"/>
          <w:sz w:val="24"/>
          <w:szCs w:val="24"/>
        </w:rPr>
        <w:t xml:space="preserve">- </w:t>
      </w:r>
      <w:r w:rsidRPr="0038598B">
        <w:rPr>
          <w:rFonts w:ascii="Times New Roman" w:hAnsi="Times New Roman" w:cs="Times New Roman"/>
          <w:sz w:val="24"/>
          <w:szCs w:val="24"/>
        </w:rPr>
        <w:t xml:space="preserve">40079,37400 тыс. руб., в т.ч.: </w:t>
      </w:r>
    </w:p>
    <w:p w:rsidR="00306AE7" w:rsidRPr="0038598B" w:rsidRDefault="00306AE7" w:rsidP="00306AE7">
      <w:pPr>
        <w:pStyle w:val="aff2"/>
        <w:numPr>
          <w:ilvl w:val="0"/>
          <w:numId w:val="52"/>
        </w:numPr>
        <w:spacing w:after="0" w:line="240" w:lineRule="auto"/>
        <w:rPr>
          <w:rFonts w:ascii="Times New Roman" w:hAnsi="Times New Roman"/>
          <w:sz w:val="24"/>
          <w:szCs w:val="24"/>
        </w:rPr>
      </w:pPr>
      <w:r w:rsidRPr="0038598B">
        <w:rPr>
          <w:rFonts w:ascii="Times New Roman" w:hAnsi="Times New Roman"/>
          <w:sz w:val="24"/>
          <w:szCs w:val="24"/>
        </w:rPr>
        <w:t>Дотация на выравнивание бюджетной обеспеченности муниципальных районов из республиканского фонда финансовой поддержки – 1991,80000 тыс. руб.</w:t>
      </w:r>
    </w:p>
    <w:p w:rsidR="00306AE7" w:rsidRPr="0038598B" w:rsidRDefault="00306AE7" w:rsidP="00306AE7">
      <w:pPr>
        <w:pStyle w:val="aff2"/>
        <w:numPr>
          <w:ilvl w:val="0"/>
          <w:numId w:val="52"/>
        </w:numPr>
        <w:spacing w:after="0" w:line="240" w:lineRule="auto"/>
        <w:rPr>
          <w:rFonts w:ascii="Times New Roman" w:hAnsi="Times New Roman"/>
          <w:sz w:val="24"/>
          <w:szCs w:val="24"/>
        </w:rPr>
      </w:pPr>
      <w:r w:rsidRPr="0038598B">
        <w:rPr>
          <w:rFonts w:ascii="Times New Roman" w:hAnsi="Times New Roman"/>
          <w:sz w:val="24"/>
          <w:szCs w:val="24"/>
        </w:rPr>
        <w:t>Субсидии бюджетам муниципальных районов на бюджетные инвестиции в объекты капитального строительства собственности муниципальных образований – 13579,30000 тыс. руб.</w:t>
      </w:r>
    </w:p>
    <w:p w:rsidR="00306AE7" w:rsidRPr="0038598B" w:rsidRDefault="00306AE7" w:rsidP="00306AE7">
      <w:pPr>
        <w:pStyle w:val="aff2"/>
        <w:numPr>
          <w:ilvl w:val="0"/>
          <w:numId w:val="52"/>
        </w:numPr>
        <w:spacing w:after="0" w:line="240" w:lineRule="auto"/>
        <w:rPr>
          <w:rFonts w:ascii="Times New Roman" w:hAnsi="Times New Roman"/>
          <w:sz w:val="24"/>
          <w:szCs w:val="24"/>
        </w:rPr>
      </w:pPr>
      <w:r w:rsidRPr="0038598B">
        <w:rPr>
          <w:rFonts w:ascii="Times New Roman" w:hAnsi="Times New Roman"/>
          <w:sz w:val="24"/>
          <w:szCs w:val="24"/>
        </w:rPr>
        <w:t>Прочие субсидии, зачисляемые в бюджеты муниципальных районов – 11358,40000 тыс. руб.</w:t>
      </w:r>
    </w:p>
    <w:p w:rsidR="00306AE7" w:rsidRPr="0038598B" w:rsidRDefault="00306AE7" w:rsidP="00306AE7">
      <w:pPr>
        <w:pStyle w:val="aff2"/>
        <w:numPr>
          <w:ilvl w:val="0"/>
          <w:numId w:val="52"/>
        </w:numPr>
        <w:spacing w:after="0" w:line="240" w:lineRule="auto"/>
        <w:rPr>
          <w:rFonts w:ascii="Times New Roman" w:hAnsi="Times New Roman"/>
          <w:sz w:val="24"/>
          <w:szCs w:val="24"/>
        </w:rPr>
      </w:pPr>
      <w:r w:rsidRPr="0038598B">
        <w:rPr>
          <w:rFonts w:ascii="Times New Roman" w:hAnsi="Times New Roman"/>
          <w:sz w:val="24"/>
          <w:szCs w:val="24"/>
        </w:rPr>
        <w:t>Субвенции бюджетам муниципальных районов на ежемесячное денежное вознаграждение за классное руководство – 4459,9000 тыс. руб.</w:t>
      </w:r>
    </w:p>
    <w:p w:rsidR="00306AE7" w:rsidRPr="0038598B" w:rsidRDefault="00306AE7" w:rsidP="00306AE7">
      <w:pPr>
        <w:pStyle w:val="aff2"/>
        <w:numPr>
          <w:ilvl w:val="0"/>
          <w:numId w:val="52"/>
        </w:numPr>
        <w:spacing w:after="0" w:line="240" w:lineRule="auto"/>
        <w:rPr>
          <w:rFonts w:ascii="Times New Roman" w:hAnsi="Times New Roman"/>
          <w:sz w:val="24"/>
          <w:szCs w:val="24"/>
        </w:rPr>
      </w:pPr>
      <w:r w:rsidRPr="0038598B">
        <w:rPr>
          <w:rFonts w:ascii="Times New Roman" w:hAnsi="Times New Roman"/>
          <w:sz w:val="24"/>
          <w:szCs w:val="24"/>
        </w:rPr>
        <w:t>Субвенции бюджетам муниципальных районов на выполнение передаваемых полномочий субъектов РФ – 7525,40000 тыс. руб.</w:t>
      </w:r>
    </w:p>
    <w:p w:rsidR="00306AE7" w:rsidRPr="0038598B" w:rsidRDefault="00306AE7" w:rsidP="00306AE7">
      <w:pPr>
        <w:pStyle w:val="aff2"/>
        <w:numPr>
          <w:ilvl w:val="0"/>
          <w:numId w:val="52"/>
        </w:numPr>
        <w:spacing w:after="0" w:line="240" w:lineRule="auto"/>
        <w:rPr>
          <w:rFonts w:ascii="Times New Roman" w:hAnsi="Times New Roman"/>
          <w:sz w:val="24"/>
          <w:szCs w:val="24"/>
        </w:rPr>
      </w:pPr>
      <w:r w:rsidRPr="0038598B">
        <w:rPr>
          <w:rFonts w:ascii="Times New Roman" w:hAnsi="Times New Roman"/>
          <w:sz w:val="24"/>
          <w:szCs w:val="24"/>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 1160,77400 тыс. руб.</w:t>
      </w:r>
    </w:p>
    <w:p w:rsidR="00306AE7" w:rsidRDefault="00306AE7" w:rsidP="00306AE7">
      <w:pPr>
        <w:pStyle w:val="aff2"/>
        <w:numPr>
          <w:ilvl w:val="0"/>
          <w:numId w:val="52"/>
        </w:numPr>
        <w:spacing w:after="0" w:line="240" w:lineRule="auto"/>
        <w:rPr>
          <w:rFonts w:ascii="Times New Roman" w:hAnsi="Times New Roman"/>
          <w:sz w:val="24"/>
          <w:szCs w:val="24"/>
        </w:rPr>
      </w:pPr>
      <w:r w:rsidRPr="0038598B">
        <w:rPr>
          <w:rFonts w:ascii="Times New Roman" w:hAnsi="Times New Roman"/>
          <w:sz w:val="24"/>
          <w:szCs w:val="24"/>
        </w:rPr>
        <w:t>Межбюджетные трансферты, передаваемые бюджетам на комплектование книжных фондов библиотек муниципальных образований – 3,80000 тыс. руб.</w:t>
      </w:r>
    </w:p>
    <w:p w:rsidR="0038598B" w:rsidRDefault="0038598B" w:rsidP="0038598B">
      <w:pPr>
        <w:spacing w:after="0" w:line="240" w:lineRule="auto"/>
        <w:ind w:left="1279"/>
        <w:rPr>
          <w:rFonts w:ascii="Times New Roman" w:hAnsi="Times New Roman"/>
          <w:sz w:val="24"/>
          <w:szCs w:val="24"/>
        </w:rPr>
      </w:pPr>
    </w:p>
    <w:p w:rsidR="0038598B" w:rsidRPr="0038598B" w:rsidRDefault="0038598B" w:rsidP="0038598B">
      <w:pPr>
        <w:spacing w:after="0" w:line="240" w:lineRule="auto"/>
        <w:ind w:left="709"/>
        <w:rPr>
          <w:rFonts w:ascii="Times New Roman" w:hAnsi="Times New Roman" w:cs="Times New Roman"/>
          <w:sz w:val="24"/>
          <w:szCs w:val="24"/>
        </w:rPr>
      </w:pPr>
      <w:r>
        <w:rPr>
          <w:rFonts w:ascii="Times New Roman" w:hAnsi="Times New Roman"/>
          <w:sz w:val="24"/>
          <w:szCs w:val="24"/>
        </w:rPr>
        <w:t xml:space="preserve"> </w:t>
      </w:r>
      <w:r w:rsidRPr="0038598B">
        <w:rPr>
          <w:rFonts w:ascii="Times New Roman" w:hAnsi="Times New Roman" w:cs="Times New Roman"/>
          <w:sz w:val="24"/>
          <w:szCs w:val="24"/>
        </w:rPr>
        <w:t>Объем безвозмездных поступлений на 201</w:t>
      </w:r>
      <w:r w:rsidR="00B3684A">
        <w:rPr>
          <w:rFonts w:ascii="Times New Roman" w:hAnsi="Times New Roman" w:cs="Times New Roman"/>
          <w:sz w:val="24"/>
          <w:szCs w:val="24"/>
        </w:rPr>
        <w:t>6</w:t>
      </w:r>
      <w:r w:rsidRPr="0038598B">
        <w:rPr>
          <w:rFonts w:ascii="Times New Roman" w:hAnsi="Times New Roman" w:cs="Times New Roman"/>
          <w:sz w:val="24"/>
          <w:szCs w:val="24"/>
        </w:rPr>
        <w:t xml:space="preserve"> год </w:t>
      </w:r>
      <w:r w:rsidR="00B3684A">
        <w:rPr>
          <w:rFonts w:ascii="Times New Roman" w:hAnsi="Times New Roman" w:cs="Times New Roman"/>
          <w:sz w:val="24"/>
          <w:szCs w:val="24"/>
        </w:rPr>
        <w:t>–</w:t>
      </w:r>
      <w:r w:rsidRPr="0038598B">
        <w:rPr>
          <w:rFonts w:ascii="Times New Roman" w:hAnsi="Times New Roman" w:cs="Times New Roman"/>
          <w:sz w:val="24"/>
          <w:szCs w:val="24"/>
        </w:rPr>
        <w:t xml:space="preserve"> </w:t>
      </w:r>
      <w:r w:rsidR="00B3684A">
        <w:rPr>
          <w:rFonts w:ascii="Times New Roman" w:hAnsi="Times New Roman" w:cs="Times New Roman"/>
          <w:sz w:val="24"/>
          <w:szCs w:val="24"/>
        </w:rPr>
        <w:t>24378,67400</w:t>
      </w:r>
      <w:r w:rsidRPr="0038598B">
        <w:rPr>
          <w:rFonts w:ascii="Times New Roman" w:hAnsi="Times New Roman" w:cs="Times New Roman"/>
          <w:sz w:val="24"/>
          <w:szCs w:val="24"/>
        </w:rPr>
        <w:t xml:space="preserve"> тыс. руб.,</w:t>
      </w:r>
      <w:r w:rsidR="00B3684A">
        <w:rPr>
          <w:rFonts w:ascii="Times New Roman" w:hAnsi="Times New Roman" w:cs="Times New Roman"/>
          <w:sz w:val="24"/>
          <w:szCs w:val="24"/>
        </w:rPr>
        <w:t xml:space="preserve"> 2017 год – 25089,27400 тыс. руб.</w:t>
      </w:r>
      <w:r w:rsidRPr="0038598B">
        <w:rPr>
          <w:rFonts w:ascii="Times New Roman" w:hAnsi="Times New Roman" w:cs="Times New Roman"/>
          <w:sz w:val="24"/>
          <w:szCs w:val="24"/>
        </w:rPr>
        <w:t xml:space="preserve"> в т.ч.: </w:t>
      </w:r>
    </w:p>
    <w:p w:rsidR="0038598B" w:rsidRPr="0038598B" w:rsidRDefault="0038598B" w:rsidP="0038598B">
      <w:pPr>
        <w:pStyle w:val="aff2"/>
        <w:numPr>
          <w:ilvl w:val="0"/>
          <w:numId w:val="53"/>
        </w:numPr>
        <w:spacing w:after="0" w:line="240" w:lineRule="auto"/>
        <w:rPr>
          <w:rFonts w:ascii="Times New Roman" w:hAnsi="Times New Roman"/>
          <w:sz w:val="24"/>
          <w:szCs w:val="24"/>
        </w:rPr>
      </w:pPr>
      <w:r w:rsidRPr="0038598B">
        <w:rPr>
          <w:rFonts w:ascii="Times New Roman" w:hAnsi="Times New Roman"/>
          <w:sz w:val="24"/>
          <w:szCs w:val="24"/>
        </w:rPr>
        <w:t>Дотация на выравнивание бюджетной обеспеченности муниципальных районов из республиканско</w:t>
      </w:r>
      <w:r w:rsidR="00B3684A">
        <w:rPr>
          <w:rFonts w:ascii="Times New Roman" w:hAnsi="Times New Roman"/>
          <w:sz w:val="24"/>
          <w:szCs w:val="24"/>
        </w:rPr>
        <w:t>го фонда финансовой поддержки – 2016 год – 685,20000</w:t>
      </w:r>
      <w:r w:rsidRPr="0038598B">
        <w:rPr>
          <w:rFonts w:ascii="Times New Roman" w:hAnsi="Times New Roman"/>
          <w:sz w:val="24"/>
          <w:szCs w:val="24"/>
        </w:rPr>
        <w:t xml:space="preserve"> тыс. руб.</w:t>
      </w:r>
      <w:r w:rsidR="00B3684A">
        <w:rPr>
          <w:rFonts w:ascii="Times New Roman" w:hAnsi="Times New Roman"/>
          <w:sz w:val="24"/>
          <w:szCs w:val="24"/>
        </w:rPr>
        <w:t>, 2017 год – 1994,90000 тыс. руб.</w:t>
      </w:r>
    </w:p>
    <w:p w:rsidR="0038598B" w:rsidRPr="0038598B" w:rsidRDefault="0038598B" w:rsidP="0038598B">
      <w:pPr>
        <w:pStyle w:val="aff2"/>
        <w:numPr>
          <w:ilvl w:val="0"/>
          <w:numId w:val="53"/>
        </w:numPr>
        <w:spacing w:after="0" w:line="240" w:lineRule="auto"/>
        <w:rPr>
          <w:rFonts w:ascii="Times New Roman" w:hAnsi="Times New Roman"/>
          <w:sz w:val="24"/>
          <w:szCs w:val="24"/>
        </w:rPr>
      </w:pPr>
      <w:r w:rsidRPr="0038598B">
        <w:rPr>
          <w:rFonts w:ascii="Times New Roman" w:hAnsi="Times New Roman"/>
          <w:sz w:val="24"/>
          <w:szCs w:val="24"/>
        </w:rPr>
        <w:t xml:space="preserve">Прочие субсидии, зачисляемые в бюджеты муниципальных районов – </w:t>
      </w:r>
      <w:r w:rsidR="00B3684A">
        <w:rPr>
          <w:rFonts w:ascii="Times New Roman" w:hAnsi="Times New Roman"/>
          <w:sz w:val="24"/>
          <w:szCs w:val="24"/>
        </w:rPr>
        <w:t xml:space="preserve">2016 год - </w:t>
      </w:r>
      <w:r w:rsidRPr="0038598B">
        <w:rPr>
          <w:rFonts w:ascii="Times New Roman" w:hAnsi="Times New Roman"/>
          <w:sz w:val="24"/>
          <w:szCs w:val="24"/>
        </w:rPr>
        <w:t>113</w:t>
      </w:r>
      <w:r w:rsidR="00B3684A">
        <w:rPr>
          <w:rFonts w:ascii="Times New Roman" w:hAnsi="Times New Roman"/>
          <w:sz w:val="24"/>
          <w:szCs w:val="24"/>
        </w:rPr>
        <w:t>99</w:t>
      </w:r>
      <w:r w:rsidRPr="0038598B">
        <w:rPr>
          <w:rFonts w:ascii="Times New Roman" w:hAnsi="Times New Roman"/>
          <w:sz w:val="24"/>
          <w:szCs w:val="24"/>
        </w:rPr>
        <w:t>,</w:t>
      </w:r>
      <w:r w:rsidR="00B3684A">
        <w:rPr>
          <w:rFonts w:ascii="Times New Roman" w:hAnsi="Times New Roman"/>
          <w:sz w:val="24"/>
          <w:szCs w:val="24"/>
        </w:rPr>
        <w:t>2</w:t>
      </w:r>
      <w:r w:rsidRPr="0038598B">
        <w:rPr>
          <w:rFonts w:ascii="Times New Roman" w:hAnsi="Times New Roman"/>
          <w:sz w:val="24"/>
          <w:szCs w:val="24"/>
        </w:rPr>
        <w:t>0000 тыс. руб.</w:t>
      </w:r>
      <w:r w:rsidR="00B3684A">
        <w:rPr>
          <w:rFonts w:ascii="Times New Roman" w:hAnsi="Times New Roman"/>
          <w:sz w:val="24"/>
          <w:szCs w:val="24"/>
        </w:rPr>
        <w:t>, 2017 год – 10798,00000 тыс. руб.</w:t>
      </w:r>
    </w:p>
    <w:p w:rsidR="0038598B" w:rsidRPr="0038598B" w:rsidRDefault="0038598B" w:rsidP="0038598B">
      <w:pPr>
        <w:pStyle w:val="aff2"/>
        <w:numPr>
          <w:ilvl w:val="0"/>
          <w:numId w:val="53"/>
        </w:numPr>
        <w:spacing w:after="0" w:line="240" w:lineRule="auto"/>
        <w:rPr>
          <w:rFonts w:ascii="Times New Roman" w:hAnsi="Times New Roman"/>
          <w:sz w:val="24"/>
          <w:szCs w:val="24"/>
        </w:rPr>
      </w:pPr>
      <w:r w:rsidRPr="0038598B">
        <w:rPr>
          <w:rFonts w:ascii="Times New Roman" w:hAnsi="Times New Roman"/>
          <w:sz w:val="24"/>
          <w:szCs w:val="24"/>
        </w:rPr>
        <w:t>Субвенции бюджетам муниципальных районов на ежемесячное денежное вознаграждение за классное руководство –</w:t>
      </w:r>
      <w:r w:rsidR="00B3684A">
        <w:rPr>
          <w:rFonts w:ascii="Times New Roman" w:hAnsi="Times New Roman"/>
          <w:sz w:val="24"/>
          <w:szCs w:val="24"/>
        </w:rPr>
        <w:t xml:space="preserve"> 2016 год - </w:t>
      </w:r>
      <w:r w:rsidRPr="0038598B">
        <w:rPr>
          <w:rFonts w:ascii="Times New Roman" w:hAnsi="Times New Roman"/>
          <w:sz w:val="24"/>
          <w:szCs w:val="24"/>
        </w:rPr>
        <w:t xml:space="preserve"> 4459,9000 тыс. руб.</w:t>
      </w:r>
      <w:r w:rsidR="00B3684A">
        <w:rPr>
          <w:rFonts w:ascii="Times New Roman" w:hAnsi="Times New Roman"/>
          <w:sz w:val="24"/>
          <w:szCs w:val="24"/>
        </w:rPr>
        <w:t>, 2017 год – 4459,90000 тыс. руб.</w:t>
      </w:r>
    </w:p>
    <w:p w:rsidR="0038598B" w:rsidRPr="0038598B" w:rsidRDefault="0038598B" w:rsidP="0038598B">
      <w:pPr>
        <w:pStyle w:val="aff2"/>
        <w:numPr>
          <w:ilvl w:val="0"/>
          <w:numId w:val="53"/>
        </w:numPr>
        <w:spacing w:after="0" w:line="240" w:lineRule="auto"/>
        <w:rPr>
          <w:rFonts w:ascii="Times New Roman" w:hAnsi="Times New Roman"/>
          <w:sz w:val="24"/>
          <w:szCs w:val="24"/>
        </w:rPr>
      </w:pPr>
      <w:r w:rsidRPr="0038598B">
        <w:rPr>
          <w:rFonts w:ascii="Times New Roman" w:hAnsi="Times New Roman"/>
          <w:sz w:val="24"/>
          <w:szCs w:val="24"/>
        </w:rPr>
        <w:t xml:space="preserve">Субвенции бюджетам муниципальных районов на выполнение передаваемых полномочий субъектов РФ – </w:t>
      </w:r>
      <w:r w:rsidR="00B3684A">
        <w:rPr>
          <w:rFonts w:ascii="Times New Roman" w:hAnsi="Times New Roman"/>
          <w:sz w:val="24"/>
          <w:szCs w:val="24"/>
        </w:rPr>
        <w:t>2016 год – 6673,60000</w:t>
      </w:r>
      <w:r w:rsidRPr="0038598B">
        <w:rPr>
          <w:rFonts w:ascii="Times New Roman" w:hAnsi="Times New Roman"/>
          <w:sz w:val="24"/>
          <w:szCs w:val="24"/>
        </w:rPr>
        <w:t xml:space="preserve"> тыс. руб.</w:t>
      </w:r>
      <w:r w:rsidR="00B3684A">
        <w:rPr>
          <w:rFonts w:ascii="Times New Roman" w:hAnsi="Times New Roman"/>
          <w:sz w:val="24"/>
          <w:szCs w:val="24"/>
        </w:rPr>
        <w:t>, 2017 год – 6675,70000 тыс. руб.</w:t>
      </w:r>
    </w:p>
    <w:p w:rsidR="0038598B" w:rsidRPr="0038598B" w:rsidRDefault="0038598B" w:rsidP="0038598B">
      <w:pPr>
        <w:pStyle w:val="aff2"/>
        <w:numPr>
          <w:ilvl w:val="0"/>
          <w:numId w:val="53"/>
        </w:numPr>
        <w:spacing w:after="0" w:line="240" w:lineRule="auto"/>
        <w:rPr>
          <w:rFonts w:ascii="Times New Roman" w:hAnsi="Times New Roman"/>
          <w:sz w:val="24"/>
          <w:szCs w:val="24"/>
        </w:rPr>
      </w:pPr>
      <w:r w:rsidRPr="0038598B">
        <w:rPr>
          <w:rFonts w:ascii="Times New Roman" w:hAnsi="Times New Roman"/>
          <w:sz w:val="24"/>
          <w:szCs w:val="24"/>
        </w:rPr>
        <w:t xml:space="preserve">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 </w:t>
      </w:r>
      <w:r w:rsidR="00B3684A">
        <w:rPr>
          <w:rFonts w:ascii="Times New Roman" w:hAnsi="Times New Roman"/>
          <w:sz w:val="24"/>
          <w:szCs w:val="24"/>
        </w:rPr>
        <w:t xml:space="preserve">2016 год - </w:t>
      </w:r>
      <w:r w:rsidRPr="0038598B">
        <w:rPr>
          <w:rFonts w:ascii="Times New Roman" w:hAnsi="Times New Roman"/>
          <w:sz w:val="24"/>
          <w:szCs w:val="24"/>
        </w:rPr>
        <w:t>1160,77400 тыс. руб.</w:t>
      </w:r>
      <w:r w:rsidR="00B3684A">
        <w:rPr>
          <w:rFonts w:ascii="Times New Roman" w:hAnsi="Times New Roman"/>
          <w:sz w:val="24"/>
          <w:szCs w:val="24"/>
        </w:rPr>
        <w:t>, 2017 год – 1160,77400 тыс. руб.</w:t>
      </w:r>
    </w:p>
    <w:p w:rsidR="0038598B" w:rsidRPr="0038598B" w:rsidRDefault="0038598B" w:rsidP="0038598B">
      <w:pPr>
        <w:spacing w:after="0" w:line="240" w:lineRule="auto"/>
        <w:rPr>
          <w:rFonts w:ascii="Times New Roman" w:hAnsi="Times New Roman"/>
          <w:sz w:val="24"/>
          <w:szCs w:val="24"/>
        </w:rPr>
      </w:pPr>
      <w:r>
        <w:rPr>
          <w:rFonts w:ascii="Times New Roman" w:hAnsi="Times New Roman"/>
          <w:sz w:val="24"/>
          <w:szCs w:val="24"/>
        </w:rPr>
        <w:t xml:space="preserve">            </w:t>
      </w:r>
    </w:p>
    <w:p w:rsidR="001A44E5" w:rsidRDefault="001A44E5" w:rsidP="00D77DC6">
      <w:pPr>
        <w:spacing w:after="0" w:line="240" w:lineRule="auto"/>
        <w:ind w:left="709"/>
        <w:rPr>
          <w:rFonts w:ascii="Times New Roman" w:hAnsi="Times New Roman" w:cs="Times New Roman"/>
        </w:rPr>
      </w:pPr>
    </w:p>
    <w:p w:rsidR="001A44E5" w:rsidRPr="00C26710" w:rsidRDefault="001A44E5" w:rsidP="00C26710">
      <w:pPr>
        <w:pStyle w:val="1"/>
        <w:spacing w:before="0" w:after="0"/>
        <w:jc w:val="center"/>
        <w:rPr>
          <w:rFonts w:ascii="Times New Roman" w:hAnsi="Times New Roman" w:cs="Times New Roman"/>
          <w:sz w:val="24"/>
          <w:szCs w:val="24"/>
        </w:rPr>
      </w:pPr>
      <w:bookmarkStart w:id="0" w:name="_Toc369174097"/>
      <w:r w:rsidRPr="00C26710">
        <w:rPr>
          <w:rFonts w:ascii="Times New Roman" w:hAnsi="Times New Roman" w:cs="Times New Roman"/>
          <w:sz w:val="24"/>
          <w:szCs w:val="24"/>
        </w:rPr>
        <w:t xml:space="preserve">РАСХОДЫ </w:t>
      </w:r>
      <w:r w:rsidR="00C26710">
        <w:rPr>
          <w:rFonts w:ascii="Times New Roman" w:hAnsi="Times New Roman" w:cs="Times New Roman"/>
          <w:sz w:val="24"/>
          <w:szCs w:val="24"/>
        </w:rPr>
        <w:t xml:space="preserve">РАЙОННОГО </w:t>
      </w:r>
      <w:r w:rsidRPr="00C26710">
        <w:rPr>
          <w:rFonts w:ascii="Times New Roman" w:hAnsi="Times New Roman" w:cs="Times New Roman"/>
          <w:sz w:val="24"/>
          <w:szCs w:val="24"/>
        </w:rPr>
        <w:t>БЮДЖЕТА</w:t>
      </w:r>
      <w:bookmarkEnd w:id="0"/>
      <w:r w:rsidRPr="00C26710">
        <w:rPr>
          <w:rFonts w:ascii="Times New Roman" w:hAnsi="Times New Roman" w:cs="Times New Roman"/>
          <w:sz w:val="24"/>
          <w:szCs w:val="24"/>
        </w:rPr>
        <w:t xml:space="preserve"> </w:t>
      </w:r>
    </w:p>
    <w:p w:rsidR="001A44E5" w:rsidRPr="00C26710" w:rsidRDefault="001A44E5" w:rsidP="00C26710">
      <w:pPr>
        <w:rPr>
          <w:rFonts w:ascii="Times New Roman" w:hAnsi="Times New Roman" w:cs="Times New Roman"/>
          <w:sz w:val="24"/>
          <w:szCs w:val="24"/>
        </w:rPr>
      </w:pPr>
    </w:p>
    <w:p w:rsidR="001A44E5" w:rsidRPr="00C26710" w:rsidRDefault="001A44E5" w:rsidP="00C26710">
      <w:pPr>
        <w:ind w:firstLine="720"/>
        <w:jc w:val="both"/>
        <w:rPr>
          <w:rFonts w:ascii="Times New Roman" w:hAnsi="Times New Roman" w:cs="Times New Roman"/>
          <w:sz w:val="24"/>
          <w:szCs w:val="24"/>
        </w:rPr>
      </w:pPr>
      <w:r w:rsidRPr="00C26710">
        <w:rPr>
          <w:rFonts w:ascii="Times New Roman" w:hAnsi="Times New Roman" w:cs="Times New Roman"/>
          <w:sz w:val="24"/>
          <w:szCs w:val="24"/>
        </w:rPr>
        <w:t xml:space="preserve">Общий объем расходов </w:t>
      </w:r>
      <w:r w:rsidR="00C26710">
        <w:rPr>
          <w:rFonts w:ascii="Times New Roman" w:hAnsi="Times New Roman" w:cs="Times New Roman"/>
          <w:sz w:val="24"/>
          <w:szCs w:val="24"/>
        </w:rPr>
        <w:t xml:space="preserve">районного </w:t>
      </w:r>
      <w:r w:rsidRPr="00C26710">
        <w:rPr>
          <w:rFonts w:ascii="Times New Roman" w:hAnsi="Times New Roman" w:cs="Times New Roman"/>
          <w:sz w:val="24"/>
          <w:szCs w:val="24"/>
        </w:rPr>
        <w:t>бюджета на 201</w:t>
      </w:r>
      <w:r w:rsidR="00C26710">
        <w:rPr>
          <w:rFonts w:ascii="Times New Roman" w:hAnsi="Times New Roman" w:cs="Times New Roman"/>
          <w:sz w:val="24"/>
          <w:szCs w:val="24"/>
        </w:rPr>
        <w:t>5</w:t>
      </w:r>
      <w:r w:rsidRPr="00C26710">
        <w:rPr>
          <w:rFonts w:ascii="Times New Roman" w:hAnsi="Times New Roman" w:cs="Times New Roman"/>
          <w:sz w:val="24"/>
          <w:szCs w:val="24"/>
        </w:rPr>
        <w:t xml:space="preserve"> год определен на уровне </w:t>
      </w:r>
      <w:r w:rsidR="00E708CF">
        <w:rPr>
          <w:rFonts w:ascii="Times New Roman" w:hAnsi="Times New Roman" w:cs="Times New Roman"/>
          <w:sz w:val="24"/>
          <w:szCs w:val="24"/>
        </w:rPr>
        <w:t xml:space="preserve">211781,97400 </w:t>
      </w:r>
      <w:r w:rsidR="00C26710">
        <w:rPr>
          <w:rFonts w:ascii="Times New Roman" w:hAnsi="Times New Roman" w:cs="Times New Roman"/>
          <w:sz w:val="24"/>
          <w:szCs w:val="24"/>
        </w:rPr>
        <w:t>тыс.</w:t>
      </w:r>
      <w:r w:rsidRPr="00C26710">
        <w:rPr>
          <w:rFonts w:ascii="Times New Roman" w:hAnsi="Times New Roman" w:cs="Times New Roman"/>
          <w:sz w:val="24"/>
          <w:szCs w:val="24"/>
        </w:rPr>
        <w:t xml:space="preserve"> рублей, на 201</w:t>
      </w:r>
      <w:r w:rsidR="00C26710">
        <w:rPr>
          <w:rFonts w:ascii="Times New Roman" w:hAnsi="Times New Roman" w:cs="Times New Roman"/>
          <w:sz w:val="24"/>
          <w:szCs w:val="24"/>
        </w:rPr>
        <w:t>6</w:t>
      </w:r>
      <w:r w:rsidRPr="00C26710">
        <w:rPr>
          <w:rFonts w:ascii="Times New Roman" w:hAnsi="Times New Roman" w:cs="Times New Roman"/>
          <w:sz w:val="24"/>
          <w:szCs w:val="24"/>
        </w:rPr>
        <w:t xml:space="preserve"> год –</w:t>
      </w:r>
      <w:r w:rsidR="003636A3">
        <w:rPr>
          <w:rFonts w:ascii="Times New Roman" w:hAnsi="Times New Roman" w:cs="Times New Roman"/>
          <w:sz w:val="24"/>
          <w:szCs w:val="24"/>
        </w:rPr>
        <w:t xml:space="preserve"> 224311,17400 </w:t>
      </w:r>
      <w:r w:rsidR="00C26710">
        <w:rPr>
          <w:rFonts w:ascii="Times New Roman" w:hAnsi="Times New Roman" w:cs="Times New Roman"/>
          <w:sz w:val="24"/>
          <w:szCs w:val="24"/>
        </w:rPr>
        <w:t>тыс.</w:t>
      </w:r>
      <w:r w:rsidRPr="00C26710">
        <w:rPr>
          <w:rFonts w:ascii="Times New Roman" w:hAnsi="Times New Roman" w:cs="Times New Roman"/>
          <w:sz w:val="24"/>
          <w:szCs w:val="24"/>
        </w:rPr>
        <w:t xml:space="preserve"> рублей, на 201</w:t>
      </w:r>
      <w:r w:rsidR="00C26710">
        <w:rPr>
          <w:rFonts w:ascii="Times New Roman" w:hAnsi="Times New Roman" w:cs="Times New Roman"/>
          <w:sz w:val="24"/>
          <w:szCs w:val="24"/>
        </w:rPr>
        <w:t>7</w:t>
      </w:r>
      <w:r w:rsidRPr="00C26710">
        <w:rPr>
          <w:rFonts w:ascii="Times New Roman" w:hAnsi="Times New Roman" w:cs="Times New Roman"/>
          <w:sz w:val="24"/>
          <w:szCs w:val="24"/>
        </w:rPr>
        <w:t xml:space="preserve"> год – </w:t>
      </w:r>
      <w:r w:rsidR="003636A3">
        <w:rPr>
          <w:rFonts w:ascii="Times New Roman" w:hAnsi="Times New Roman" w:cs="Times New Roman"/>
          <w:sz w:val="24"/>
          <w:szCs w:val="24"/>
        </w:rPr>
        <w:t xml:space="preserve">236397,27400 </w:t>
      </w:r>
      <w:r w:rsidR="00C26710">
        <w:rPr>
          <w:rFonts w:ascii="Times New Roman" w:hAnsi="Times New Roman" w:cs="Times New Roman"/>
          <w:sz w:val="24"/>
          <w:szCs w:val="24"/>
        </w:rPr>
        <w:t>тыс</w:t>
      </w:r>
      <w:r w:rsidRPr="00C26710">
        <w:rPr>
          <w:rFonts w:ascii="Times New Roman" w:hAnsi="Times New Roman" w:cs="Times New Roman"/>
          <w:sz w:val="24"/>
          <w:szCs w:val="24"/>
        </w:rPr>
        <w:t>. рублей.</w:t>
      </w:r>
    </w:p>
    <w:p w:rsidR="001A44E5" w:rsidRPr="00C26710" w:rsidRDefault="001A44E5" w:rsidP="00C26710">
      <w:pPr>
        <w:autoSpaceDE w:val="0"/>
        <w:autoSpaceDN w:val="0"/>
        <w:adjustRightInd w:val="0"/>
        <w:ind w:firstLine="720"/>
        <w:jc w:val="both"/>
        <w:rPr>
          <w:rFonts w:ascii="Times New Roman" w:hAnsi="Times New Roman" w:cs="Times New Roman"/>
          <w:spacing w:val="-4"/>
          <w:sz w:val="24"/>
          <w:szCs w:val="24"/>
        </w:rPr>
      </w:pPr>
      <w:r w:rsidRPr="00C26710">
        <w:rPr>
          <w:rFonts w:ascii="Times New Roman" w:hAnsi="Times New Roman" w:cs="Times New Roman"/>
          <w:sz w:val="24"/>
          <w:szCs w:val="24"/>
        </w:rPr>
        <w:t xml:space="preserve">При </w:t>
      </w:r>
      <w:r w:rsidRPr="00C26710">
        <w:rPr>
          <w:rFonts w:ascii="Times New Roman" w:hAnsi="Times New Roman" w:cs="Times New Roman"/>
          <w:color w:val="000000"/>
          <w:spacing w:val="-4"/>
          <w:sz w:val="24"/>
          <w:szCs w:val="24"/>
        </w:rPr>
        <w:t>ф</w:t>
      </w:r>
      <w:r w:rsidRPr="00C26710">
        <w:rPr>
          <w:rFonts w:ascii="Times New Roman" w:hAnsi="Times New Roman" w:cs="Times New Roman"/>
          <w:spacing w:val="-4"/>
          <w:sz w:val="24"/>
          <w:szCs w:val="24"/>
        </w:rPr>
        <w:t xml:space="preserve">ормировании расходов </w:t>
      </w:r>
      <w:r w:rsidR="00C26710">
        <w:rPr>
          <w:rFonts w:ascii="Times New Roman" w:hAnsi="Times New Roman" w:cs="Times New Roman"/>
          <w:spacing w:val="-4"/>
          <w:sz w:val="24"/>
          <w:szCs w:val="24"/>
        </w:rPr>
        <w:t xml:space="preserve">районного </w:t>
      </w:r>
      <w:r w:rsidRPr="00C26710">
        <w:rPr>
          <w:rFonts w:ascii="Times New Roman" w:hAnsi="Times New Roman" w:cs="Times New Roman"/>
          <w:spacing w:val="-4"/>
          <w:sz w:val="24"/>
          <w:szCs w:val="24"/>
        </w:rPr>
        <w:t>бюджета учтено следующее:</w:t>
      </w:r>
    </w:p>
    <w:p w:rsidR="001A44E5" w:rsidRPr="00C26710" w:rsidRDefault="001A44E5" w:rsidP="00C26710">
      <w:pPr>
        <w:numPr>
          <w:ilvl w:val="0"/>
          <w:numId w:val="9"/>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C26710">
        <w:rPr>
          <w:rFonts w:ascii="Times New Roman" w:hAnsi="Times New Roman" w:cs="Times New Roman"/>
          <w:sz w:val="24"/>
          <w:szCs w:val="24"/>
        </w:rPr>
        <w:lastRenderedPageBreak/>
        <w:t xml:space="preserve"> при определении бюджетных ассигнований на 201</w:t>
      </w:r>
      <w:r w:rsidR="00C26710">
        <w:rPr>
          <w:rFonts w:ascii="Times New Roman" w:hAnsi="Times New Roman" w:cs="Times New Roman"/>
          <w:sz w:val="24"/>
          <w:szCs w:val="24"/>
        </w:rPr>
        <w:t>5</w:t>
      </w:r>
      <w:r w:rsidRPr="00C26710">
        <w:rPr>
          <w:rFonts w:ascii="Times New Roman" w:hAnsi="Times New Roman" w:cs="Times New Roman"/>
          <w:sz w:val="24"/>
          <w:szCs w:val="24"/>
        </w:rPr>
        <w:t xml:space="preserve"> и 201</w:t>
      </w:r>
      <w:r w:rsidR="00C26710">
        <w:rPr>
          <w:rFonts w:ascii="Times New Roman" w:hAnsi="Times New Roman" w:cs="Times New Roman"/>
          <w:sz w:val="24"/>
          <w:szCs w:val="24"/>
        </w:rPr>
        <w:t>7</w:t>
      </w:r>
      <w:r w:rsidRPr="00C26710">
        <w:rPr>
          <w:rFonts w:ascii="Times New Roman" w:hAnsi="Times New Roman" w:cs="Times New Roman"/>
          <w:sz w:val="24"/>
          <w:szCs w:val="24"/>
        </w:rPr>
        <w:t xml:space="preserve"> годы сохранены индексы потребительских цен, тарифов на ЖКУ, учтенные при формировании республиканского бюджета на 201</w:t>
      </w:r>
      <w:r w:rsidR="00C26710">
        <w:rPr>
          <w:rFonts w:ascii="Times New Roman" w:hAnsi="Times New Roman" w:cs="Times New Roman"/>
          <w:sz w:val="24"/>
          <w:szCs w:val="24"/>
        </w:rPr>
        <w:t>4</w:t>
      </w:r>
      <w:r w:rsidRPr="00C26710">
        <w:rPr>
          <w:rFonts w:ascii="Times New Roman" w:hAnsi="Times New Roman" w:cs="Times New Roman"/>
          <w:sz w:val="24"/>
          <w:szCs w:val="24"/>
        </w:rPr>
        <w:t>–201</w:t>
      </w:r>
      <w:r w:rsidR="00C26710">
        <w:rPr>
          <w:rFonts w:ascii="Times New Roman" w:hAnsi="Times New Roman" w:cs="Times New Roman"/>
          <w:sz w:val="24"/>
          <w:szCs w:val="24"/>
        </w:rPr>
        <w:t>6</w:t>
      </w:r>
      <w:r w:rsidRPr="00C26710">
        <w:rPr>
          <w:rFonts w:ascii="Times New Roman" w:hAnsi="Times New Roman" w:cs="Times New Roman"/>
          <w:sz w:val="24"/>
          <w:szCs w:val="24"/>
        </w:rPr>
        <w:t xml:space="preserve"> годы;</w:t>
      </w:r>
    </w:p>
    <w:p w:rsidR="001A44E5" w:rsidRPr="00C26710" w:rsidRDefault="001A44E5" w:rsidP="00C26710">
      <w:pPr>
        <w:numPr>
          <w:ilvl w:val="0"/>
          <w:numId w:val="9"/>
        </w:numPr>
        <w:tabs>
          <w:tab w:val="clear" w:pos="720"/>
          <w:tab w:val="num" w:pos="0"/>
          <w:tab w:val="num" w:pos="993"/>
        </w:tabs>
        <w:spacing w:after="0" w:line="240" w:lineRule="auto"/>
        <w:ind w:left="0" w:firstLine="709"/>
        <w:jc w:val="both"/>
        <w:rPr>
          <w:rFonts w:ascii="Times New Roman" w:hAnsi="Times New Roman" w:cs="Times New Roman"/>
          <w:sz w:val="24"/>
          <w:szCs w:val="24"/>
        </w:rPr>
      </w:pPr>
      <w:r w:rsidRPr="00C26710">
        <w:rPr>
          <w:rFonts w:ascii="Times New Roman" w:hAnsi="Times New Roman" w:cs="Times New Roman"/>
          <w:sz w:val="24"/>
          <w:szCs w:val="24"/>
        </w:rPr>
        <w:t xml:space="preserve"> формирование дорожного фонда Республики Бурятия в соответствии с Законом Республики Бурятия от 15.11.2011 года № 2363–</w:t>
      </w:r>
      <w:r w:rsidRPr="00C26710">
        <w:rPr>
          <w:rFonts w:ascii="Times New Roman" w:hAnsi="Times New Roman" w:cs="Times New Roman"/>
          <w:sz w:val="24"/>
          <w:szCs w:val="24"/>
          <w:lang w:val="en-US"/>
        </w:rPr>
        <w:t>IV</w:t>
      </w:r>
      <w:r w:rsidRPr="00C26710">
        <w:rPr>
          <w:rFonts w:ascii="Times New Roman" w:hAnsi="Times New Roman" w:cs="Times New Roman"/>
          <w:sz w:val="24"/>
          <w:szCs w:val="24"/>
        </w:rPr>
        <w:t xml:space="preserve"> «О Дорожном фонде Республики Бурятия»;</w:t>
      </w:r>
    </w:p>
    <w:p w:rsidR="001A44E5" w:rsidRPr="00C26710" w:rsidRDefault="001A44E5" w:rsidP="00C26710">
      <w:pPr>
        <w:pStyle w:val="a3"/>
        <w:numPr>
          <w:ilvl w:val="0"/>
          <w:numId w:val="9"/>
        </w:numPr>
        <w:tabs>
          <w:tab w:val="clear" w:pos="720"/>
          <w:tab w:val="left" w:pos="540"/>
          <w:tab w:val="num" w:pos="993"/>
          <w:tab w:val="left" w:pos="1276"/>
        </w:tabs>
        <w:ind w:left="0" w:firstLine="709"/>
        <w:jc w:val="both"/>
        <w:rPr>
          <w:b w:val="0"/>
          <w:bCs w:val="0"/>
          <w:sz w:val="24"/>
        </w:rPr>
      </w:pPr>
      <w:r w:rsidRPr="00C26710">
        <w:rPr>
          <w:b w:val="0"/>
          <w:bCs w:val="0"/>
          <w:sz w:val="24"/>
        </w:rPr>
        <w:t xml:space="preserve"> расходы на содержание </w:t>
      </w:r>
      <w:r w:rsidR="009F245A">
        <w:rPr>
          <w:b w:val="0"/>
          <w:bCs w:val="0"/>
          <w:sz w:val="24"/>
        </w:rPr>
        <w:t xml:space="preserve">органов местного самоуправления </w:t>
      </w:r>
      <w:r w:rsidRPr="00C26710">
        <w:rPr>
          <w:b w:val="0"/>
          <w:bCs w:val="0"/>
          <w:sz w:val="24"/>
        </w:rPr>
        <w:t xml:space="preserve">просчитаны в соответствии с </w:t>
      </w:r>
      <w:r w:rsidR="003636A3">
        <w:rPr>
          <w:b w:val="0"/>
          <w:bCs w:val="0"/>
          <w:sz w:val="24"/>
        </w:rPr>
        <w:t xml:space="preserve">проектом </w:t>
      </w:r>
      <w:r w:rsidRPr="00C26710">
        <w:rPr>
          <w:b w:val="0"/>
          <w:bCs w:val="0"/>
          <w:sz w:val="24"/>
        </w:rPr>
        <w:t>постановлением Правительства Республики Бурятия</w:t>
      </w:r>
      <w:r w:rsidR="003636A3">
        <w:rPr>
          <w:b w:val="0"/>
          <w:bCs w:val="0"/>
          <w:sz w:val="24"/>
        </w:rPr>
        <w:t>,</w:t>
      </w:r>
      <w:r w:rsidRPr="00C26710">
        <w:rPr>
          <w:b w:val="0"/>
          <w:bCs w:val="0"/>
          <w:sz w:val="24"/>
        </w:rPr>
        <w:t xml:space="preserve"> «Об </w:t>
      </w:r>
      <w:r w:rsidR="009F245A">
        <w:rPr>
          <w:b w:val="0"/>
          <w:bCs w:val="0"/>
          <w:sz w:val="24"/>
        </w:rPr>
        <w:t>установлении на 2015 год предельных нормативов формирования расходов на содержание органов местного самоуправления в Республике Бурятия</w:t>
      </w:r>
      <w:r w:rsidRPr="00C26710">
        <w:rPr>
          <w:b w:val="0"/>
          <w:bCs w:val="0"/>
          <w:sz w:val="24"/>
        </w:rPr>
        <w:t>»;</w:t>
      </w:r>
    </w:p>
    <w:p w:rsidR="001A44E5" w:rsidRPr="00C26710" w:rsidRDefault="001A44E5" w:rsidP="00C26710">
      <w:pPr>
        <w:pStyle w:val="a3"/>
        <w:numPr>
          <w:ilvl w:val="0"/>
          <w:numId w:val="9"/>
        </w:numPr>
        <w:tabs>
          <w:tab w:val="clear" w:pos="720"/>
          <w:tab w:val="left" w:pos="540"/>
          <w:tab w:val="num" w:pos="993"/>
          <w:tab w:val="left" w:pos="1276"/>
        </w:tabs>
        <w:ind w:left="0" w:firstLine="709"/>
        <w:jc w:val="both"/>
        <w:rPr>
          <w:b w:val="0"/>
          <w:bCs w:val="0"/>
          <w:sz w:val="24"/>
        </w:rPr>
      </w:pPr>
      <w:r w:rsidRPr="00C26710">
        <w:rPr>
          <w:b w:val="0"/>
          <w:bCs w:val="0"/>
          <w:sz w:val="24"/>
        </w:rPr>
        <w:t>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дошкольного образования в соответствии с  Законом Российской Федерации  от 29.12.2012 г. №273–ФЗ «Об образовании в Российской Федерации».</w:t>
      </w:r>
    </w:p>
    <w:p w:rsidR="001A44E5" w:rsidRPr="00C26710" w:rsidRDefault="001A44E5" w:rsidP="00C26710">
      <w:pPr>
        <w:autoSpaceDE w:val="0"/>
        <w:autoSpaceDN w:val="0"/>
        <w:adjustRightInd w:val="0"/>
        <w:ind w:firstLine="720"/>
        <w:jc w:val="both"/>
        <w:rPr>
          <w:rFonts w:ascii="Times New Roman" w:hAnsi="Times New Roman" w:cs="Times New Roman"/>
          <w:sz w:val="24"/>
          <w:szCs w:val="24"/>
        </w:rPr>
      </w:pPr>
      <w:r w:rsidRPr="00C26710">
        <w:rPr>
          <w:rFonts w:ascii="Times New Roman" w:hAnsi="Times New Roman" w:cs="Times New Roman"/>
          <w:sz w:val="24"/>
          <w:szCs w:val="24"/>
        </w:rPr>
        <w:t>В соответствии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3636A3">
        <w:rPr>
          <w:rFonts w:ascii="Times New Roman" w:hAnsi="Times New Roman" w:cs="Times New Roman"/>
          <w:sz w:val="24"/>
          <w:szCs w:val="24"/>
        </w:rPr>
        <w:t xml:space="preserve">5015,45000 </w:t>
      </w:r>
      <w:r w:rsidR="009F245A">
        <w:rPr>
          <w:rFonts w:ascii="Times New Roman" w:hAnsi="Times New Roman" w:cs="Times New Roman"/>
          <w:sz w:val="24"/>
          <w:szCs w:val="24"/>
        </w:rPr>
        <w:t>тыс</w:t>
      </w:r>
      <w:r w:rsidRPr="00C26710">
        <w:rPr>
          <w:rFonts w:ascii="Times New Roman" w:hAnsi="Times New Roman" w:cs="Times New Roman"/>
          <w:sz w:val="24"/>
          <w:szCs w:val="24"/>
        </w:rPr>
        <w:t xml:space="preserve">. рублей, на второй год планового периода – </w:t>
      </w:r>
      <w:r w:rsidR="003636A3">
        <w:rPr>
          <w:rFonts w:ascii="Times New Roman" w:hAnsi="Times New Roman" w:cs="Times New Roman"/>
          <w:sz w:val="24"/>
          <w:szCs w:val="24"/>
        </w:rPr>
        <w:t xml:space="preserve">10665,15000 </w:t>
      </w:r>
      <w:r w:rsidR="009F245A">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p w:rsidR="001A44E5" w:rsidRPr="00C26710" w:rsidRDefault="001A44E5" w:rsidP="00C26710">
      <w:pPr>
        <w:pStyle w:val="a3"/>
        <w:tabs>
          <w:tab w:val="left" w:pos="540"/>
          <w:tab w:val="left" w:pos="1276"/>
        </w:tabs>
        <w:ind w:firstLine="709"/>
        <w:jc w:val="both"/>
        <w:rPr>
          <w:b w:val="0"/>
          <w:sz w:val="24"/>
        </w:rPr>
      </w:pPr>
      <w:r w:rsidRPr="00C26710">
        <w:rPr>
          <w:b w:val="0"/>
          <w:sz w:val="24"/>
        </w:rPr>
        <w:t xml:space="preserve">Структура расходов </w:t>
      </w:r>
      <w:r w:rsidR="00F40958">
        <w:rPr>
          <w:b w:val="0"/>
          <w:sz w:val="24"/>
        </w:rPr>
        <w:t xml:space="preserve">районного </w:t>
      </w:r>
      <w:r w:rsidRPr="00C26710">
        <w:rPr>
          <w:b w:val="0"/>
          <w:sz w:val="24"/>
        </w:rPr>
        <w:t xml:space="preserve">бюджета по </w:t>
      </w:r>
      <w:r w:rsidR="00F40958">
        <w:rPr>
          <w:b w:val="0"/>
          <w:sz w:val="24"/>
        </w:rPr>
        <w:t xml:space="preserve">муниципальным </w:t>
      </w:r>
      <w:r w:rsidRPr="00C26710">
        <w:rPr>
          <w:b w:val="0"/>
          <w:sz w:val="24"/>
        </w:rPr>
        <w:t>программам и не программным расходам характеризуется следующими данными.</w:t>
      </w:r>
    </w:p>
    <w:p w:rsidR="001A44E5" w:rsidRPr="00C26710" w:rsidRDefault="001A44E5" w:rsidP="00C26710">
      <w:pPr>
        <w:pStyle w:val="a3"/>
        <w:tabs>
          <w:tab w:val="left" w:pos="540"/>
          <w:tab w:val="left" w:pos="1276"/>
        </w:tabs>
        <w:ind w:left="709" w:firstLine="0"/>
        <w:jc w:val="both"/>
        <w:rPr>
          <w:bCs w:val="0"/>
          <w:sz w:val="24"/>
        </w:rPr>
      </w:pPr>
    </w:p>
    <w:p w:rsidR="001A44E5" w:rsidRPr="00C26710" w:rsidRDefault="001A44E5" w:rsidP="00C26710">
      <w:pPr>
        <w:pStyle w:val="2"/>
        <w:rPr>
          <w:rStyle w:val="aff7"/>
          <w:rFonts w:ascii="Times New Roman" w:hAnsi="Times New Roman" w:cs="Times New Roman"/>
          <w:b/>
          <w:sz w:val="24"/>
          <w:szCs w:val="24"/>
        </w:rPr>
      </w:pPr>
      <w:bookmarkStart w:id="1" w:name="_Toc369174098"/>
      <w:r w:rsidRPr="00C26710">
        <w:rPr>
          <w:rStyle w:val="aff7"/>
          <w:rFonts w:ascii="Times New Roman" w:hAnsi="Times New Roman" w:cs="Times New Roman"/>
          <w:b/>
          <w:sz w:val="24"/>
          <w:szCs w:val="24"/>
        </w:rPr>
        <w:t>I Программные расходы</w:t>
      </w:r>
      <w:bookmarkEnd w:id="1"/>
    </w:p>
    <w:p w:rsidR="001A44E5" w:rsidRPr="00C26710" w:rsidRDefault="001A44E5" w:rsidP="00C26710">
      <w:pPr>
        <w:pStyle w:val="a3"/>
        <w:tabs>
          <w:tab w:val="left" w:pos="540"/>
          <w:tab w:val="left" w:pos="1276"/>
        </w:tabs>
        <w:ind w:left="709" w:firstLine="0"/>
        <w:jc w:val="both"/>
        <w:rPr>
          <w:b w:val="0"/>
          <w:bCs w:val="0"/>
          <w:sz w:val="24"/>
        </w:rPr>
      </w:pPr>
    </w:p>
    <w:p w:rsidR="00927EC7" w:rsidRDefault="001A44E5" w:rsidP="00927EC7">
      <w:pPr>
        <w:pStyle w:val="21"/>
        <w:spacing w:after="0" w:line="240" w:lineRule="auto"/>
        <w:ind w:left="0" w:firstLine="709"/>
        <w:jc w:val="both"/>
      </w:pPr>
      <w:r w:rsidRPr="00C26710">
        <w:t xml:space="preserve">Общий объем программных расходов </w:t>
      </w:r>
      <w:r w:rsidR="00F40958">
        <w:t xml:space="preserve">районного </w:t>
      </w:r>
      <w:r w:rsidRPr="00C26710">
        <w:t>бюджета на 201</w:t>
      </w:r>
      <w:r w:rsidR="00F40958">
        <w:t>5</w:t>
      </w:r>
      <w:r w:rsidRPr="00C26710">
        <w:t xml:space="preserve"> год – </w:t>
      </w:r>
      <w:r w:rsidR="006303D3">
        <w:t>141</w:t>
      </w:r>
      <w:r w:rsidR="003276BB">
        <w:t>945,374</w:t>
      </w:r>
      <w:r w:rsidR="006303D3">
        <w:t xml:space="preserve"> </w:t>
      </w:r>
      <w:r w:rsidR="00F40958">
        <w:t>тыс</w:t>
      </w:r>
      <w:r w:rsidRPr="00C26710">
        <w:t xml:space="preserve">. рублей или </w:t>
      </w:r>
      <w:r w:rsidR="003276BB">
        <w:t>67,02</w:t>
      </w:r>
      <w:r w:rsidR="006303D3">
        <w:t xml:space="preserve"> </w:t>
      </w:r>
      <w:r w:rsidRPr="00C26710">
        <w:t>% от общего объема расходов, на 201</w:t>
      </w:r>
      <w:r w:rsidR="00F40958">
        <w:t>6</w:t>
      </w:r>
      <w:r w:rsidRPr="00C26710">
        <w:t xml:space="preserve"> год – </w:t>
      </w:r>
      <w:r w:rsidR="006303D3">
        <w:t>1502</w:t>
      </w:r>
      <w:r w:rsidR="003276BB">
        <w:t>70</w:t>
      </w:r>
      <w:r w:rsidR="006303D3">
        <w:t>,</w:t>
      </w:r>
      <w:r w:rsidR="003276BB">
        <w:t>222</w:t>
      </w:r>
      <w:r w:rsidR="006303D3">
        <w:t xml:space="preserve"> </w:t>
      </w:r>
      <w:r w:rsidR="00F40958">
        <w:t>тыс</w:t>
      </w:r>
      <w:r w:rsidRPr="00C26710">
        <w:t xml:space="preserve">. рублей или </w:t>
      </w:r>
      <w:r w:rsidR="006303D3">
        <w:t xml:space="preserve">66,99 </w:t>
      </w:r>
      <w:r w:rsidRPr="00C26710">
        <w:t>% от общего объема расходов, на 201</w:t>
      </w:r>
      <w:r w:rsidR="00F40958">
        <w:t>7</w:t>
      </w:r>
      <w:r w:rsidRPr="00C26710">
        <w:t xml:space="preserve"> год – </w:t>
      </w:r>
      <w:r w:rsidR="006303D3">
        <w:t>157339,</w:t>
      </w:r>
      <w:r w:rsidR="003276BB">
        <w:t>522</w:t>
      </w:r>
      <w:r w:rsidR="006303D3">
        <w:t xml:space="preserve"> </w:t>
      </w:r>
      <w:r w:rsidR="00F40958">
        <w:t>тыс</w:t>
      </w:r>
      <w:r w:rsidRPr="00C26710">
        <w:t xml:space="preserve">. рублей или </w:t>
      </w:r>
      <w:r w:rsidR="006303D3">
        <w:t xml:space="preserve">66,56 </w:t>
      </w:r>
      <w:r w:rsidRPr="00C26710">
        <w:t>% от общего объема расходов.</w:t>
      </w:r>
      <w:bookmarkStart w:id="2" w:name="_Toc165554048"/>
      <w:bookmarkStart w:id="3" w:name="_Toc165110075"/>
      <w:bookmarkStart w:id="4" w:name="_Toc165043991"/>
    </w:p>
    <w:p w:rsidR="00927EC7" w:rsidRDefault="00927EC7" w:rsidP="00927EC7">
      <w:pPr>
        <w:pStyle w:val="21"/>
        <w:spacing w:after="0" w:line="240" w:lineRule="auto"/>
        <w:ind w:left="0" w:firstLine="709"/>
        <w:jc w:val="both"/>
      </w:pPr>
    </w:p>
    <w:p w:rsidR="00F40958" w:rsidRDefault="00F40958" w:rsidP="00927EC7">
      <w:pPr>
        <w:pStyle w:val="21"/>
        <w:spacing w:after="0" w:line="240" w:lineRule="auto"/>
        <w:ind w:left="0" w:firstLine="709"/>
        <w:jc w:val="both"/>
        <w:rPr>
          <w:b/>
          <w:i/>
        </w:rPr>
      </w:pPr>
      <w:r>
        <w:rPr>
          <w:b/>
          <w:i/>
        </w:rPr>
        <w:t>М</w:t>
      </w:r>
      <w:r w:rsidRPr="00C26710">
        <w:rPr>
          <w:b/>
          <w:i/>
        </w:rPr>
        <w:t xml:space="preserve">П </w:t>
      </w:r>
      <w:r>
        <w:rPr>
          <w:b/>
          <w:i/>
        </w:rPr>
        <w:t>01</w:t>
      </w:r>
      <w:r w:rsidRPr="00C26710">
        <w:rPr>
          <w:b/>
          <w:i/>
        </w:rPr>
        <w:t xml:space="preserve"> «Экономическое развитие </w:t>
      </w:r>
      <w:r>
        <w:rPr>
          <w:b/>
          <w:i/>
        </w:rPr>
        <w:t>на 2015-2017 годы и на период до 2020 года МО «</w:t>
      </w:r>
      <w:proofErr w:type="spellStart"/>
      <w:r>
        <w:rPr>
          <w:b/>
          <w:i/>
        </w:rPr>
        <w:t>Мухоршибирский</w:t>
      </w:r>
      <w:proofErr w:type="spellEnd"/>
      <w:r>
        <w:rPr>
          <w:b/>
          <w:i/>
        </w:rPr>
        <w:t xml:space="preserve"> район»</w:t>
      </w:r>
    </w:p>
    <w:p w:rsidR="00927EC7" w:rsidRPr="00C26710" w:rsidRDefault="00927EC7" w:rsidP="00927EC7">
      <w:pPr>
        <w:pStyle w:val="21"/>
        <w:spacing w:after="0" w:line="240" w:lineRule="auto"/>
        <w:ind w:left="0" w:firstLine="709"/>
        <w:jc w:val="both"/>
      </w:pPr>
    </w:p>
    <w:p w:rsidR="00F40958" w:rsidRPr="00C26710" w:rsidRDefault="00F40958" w:rsidP="00F40958">
      <w:pPr>
        <w:autoSpaceDE w:val="0"/>
        <w:autoSpaceDN w:val="0"/>
        <w:adjustRightInd w:val="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Муниципальная программа </w:t>
      </w:r>
      <w:r w:rsidRPr="00C26710">
        <w:rPr>
          <w:rFonts w:ascii="Times New Roman" w:hAnsi="Times New Roman" w:cs="Times New Roman"/>
          <w:sz w:val="24"/>
          <w:szCs w:val="24"/>
        </w:rPr>
        <w:t xml:space="preserve">утверждена Постановлением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C26710">
        <w:rPr>
          <w:rFonts w:ascii="Times New Roman" w:hAnsi="Times New Roman" w:cs="Times New Roman"/>
          <w:color w:val="000000"/>
          <w:sz w:val="24"/>
          <w:szCs w:val="24"/>
        </w:rPr>
        <w:t xml:space="preserve"> </w:t>
      </w:r>
      <w:r w:rsidRPr="00C26710">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21.10</w:t>
      </w:r>
      <w:r w:rsidRPr="00C26710">
        <w:rPr>
          <w:rFonts w:ascii="Times New Roman" w:eastAsia="Calibri" w:hAnsi="Times New Roman" w:cs="Times New Roman"/>
          <w:sz w:val="24"/>
          <w:szCs w:val="24"/>
        </w:rPr>
        <w:t>.201</w:t>
      </w:r>
      <w:r>
        <w:rPr>
          <w:rFonts w:ascii="Times New Roman" w:eastAsia="Calibri" w:hAnsi="Times New Roman" w:cs="Times New Roman"/>
          <w:sz w:val="24"/>
          <w:szCs w:val="24"/>
        </w:rPr>
        <w:t>4</w:t>
      </w:r>
      <w:r w:rsidRPr="00C26710">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 xml:space="preserve"> 670</w:t>
      </w:r>
      <w:r w:rsidRPr="00C26710">
        <w:rPr>
          <w:rFonts w:ascii="Times New Roman" w:eastAsia="Calibri" w:hAnsi="Times New Roman" w:cs="Times New Roman"/>
          <w:sz w:val="24"/>
          <w:szCs w:val="24"/>
        </w:rPr>
        <w:t xml:space="preserve"> "Об утверждении </w:t>
      </w:r>
      <w:r w:rsidR="00F86C15">
        <w:rPr>
          <w:rFonts w:ascii="Times New Roman" w:eastAsia="Calibri" w:hAnsi="Times New Roman" w:cs="Times New Roman"/>
          <w:sz w:val="24"/>
          <w:szCs w:val="24"/>
        </w:rPr>
        <w:t xml:space="preserve">муниципальной </w:t>
      </w:r>
      <w:r w:rsidRPr="00C26710">
        <w:rPr>
          <w:rFonts w:ascii="Times New Roman" w:eastAsia="Calibri" w:hAnsi="Times New Roman" w:cs="Times New Roman"/>
          <w:sz w:val="24"/>
          <w:szCs w:val="24"/>
        </w:rPr>
        <w:t xml:space="preserve">программы "Экономическое развитие </w:t>
      </w:r>
      <w:r w:rsidR="00F86C15">
        <w:rPr>
          <w:rFonts w:ascii="Times New Roman" w:eastAsia="Calibri" w:hAnsi="Times New Roman" w:cs="Times New Roman"/>
          <w:sz w:val="24"/>
          <w:szCs w:val="24"/>
        </w:rPr>
        <w:t>на 2015-2017 годы и на период до 2020 года МО «</w:t>
      </w:r>
      <w:proofErr w:type="spellStart"/>
      <w:r w:rsidR="00F86C15">
        <w:rPr>
          <w:rFonts w:ascii="Times New Roman" w:eastAsia="Calibri" w:hAnsi="Times New Roman" w:cs="Times New Roman"/>
          <w:sz w:val="24"/>
          <w:szCs w:val="24"/>
        </w:rPr>
        <w:t>Мухоршибирский</w:t>
      </w:r>
      <w:proofErr w:type="spellEnd"/>
      <w:r w:rsidR="00F86C15">
        <w:rPr>
          <w:rFonts w:ascii="Times New Roman" w:eastAsia="Calibri" w:hAnsi="Times New Roman" w:cs="Times New Roman"/>
          <w:sz w:val="24"/>
          <w:szCs w:val="24"/>
        </w:rPr>
        <w:t xml:space="preserve"> район»</w:t>
      </w:r>
      <w:r w:rsidRPr="00C26710">
        <w:rPr>
          <w:rFonts w:ascii="Times New Roman" w:eastAsia="Calibri" w:hAnsi="Times New Roman" w:cs="Times New Roman"/>
          <w:sz w:val="24"/>
          <w:szCs w:val="24"/>
        </w:rPr>
        <w:t>".</w:t>
      </w:r>
    </w:p>
    <w:p w:rsidR="00F40958" w:rsidRPr="00C26710" w:rsidRDefault="00F40958" w:rsidP="00F40958">
      <w:pPr>
        <w:ind w:firstLine="709"/>
        <w:jc w:val="both"/>
        <w:rPr>
          <w:rFonts w:ascii="Times New Roman" w:hAnsi="Times New Roman" w:cs="Times New Roman"/>
          <w:sz w:val="24"/>
          <w:szCs w:val="24"/>
        </w:rPr>
      </w:pPr>
      <w:r w:rsidRPr="00C26710">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F40958" w:rsidRPr="00C26710" w:rsidTr="00F40958">
        <w:trPr>
          <w:cantSplit/>
          <w:trHeight w:val="571"/>
        </w:trPr>
        <w:tc>
          <w:tcPr>
            <w:tcW w:w="3848" w:type="dxa"/>
          </w:tcPr>
          <w:p w:rsidR="00F40958" w:rsidRPr="00C26710" w:rsidRDefault="00F40958" w:rsidP="00F40958">
            <w:pPr>
              <w:rPr>
                <w:rFonts w:ascii="Times New Roman" w:hAnsi="Times New Roman" w:cs="Times New Roman"/>
                <w:sz w:val="24"/>
                <w:szCs w:val="24"/>
              </w:rPr>
            </w:pPr>
          </w:p>
        </w:tc>
        <w:tc>
          <w:tcPr>
            <w:tcW w:w="1222" w:type="dxa"/>
            <w:vAlign w:val="center"/>
          </w:tcPr>
          <w:p w:rsidR="00F40958" w:rsidRPr="00C26710" w:rsidRDefault="00F40958" w:rsidP="00F86C15">
            <w:pPr>
              <w:jc w:val="center"/>
              <w:rPr>
                <w:rFonts w:ascii="Times New Roman" w:hAnsi="Times New Roman" w:cs="Times New Roman"/>
                <w:sz w:val="24"/>
                <w:szCs w:val="24"/>
              </w:rPr>
            </w:pPr>
            <w:r w:rsidRPr="00C26710">
              <w:rPr>
                <w:rFonts w:ascii="Times New Roman" w:hAnsi="Times New Roman" w:cs="Times New Roman"/>
                <w:sz w:val="24"/>
                <w:szCs w:val="24"/>
              </w:rPr>
              <w:t>201</w:t>
            </w:r>
            <w:r w:rsidR="00F86C15">
              <w:rPr>
                <w:rFonts w:ascii="Times New Roman" w:hAnsi="Times New Roman" w:cs="Times New Roman"/>
                <w:sz w:val="24"/>
                <w:szCs w:val="24"/>
              </w:rPr>
              <w:t>5</w:t>
            </w:r>
          </w:p>
        </w:tc>
        <w:tc>
          <w:tcPr>
            <w:tcW w:w="1275" w:type="dxa"/>
            <w:vAlign w:val="center"/>
          </w:tcPr>
          <w:p w:rsidR="00F40958" w:rsidRPr="00C26710" w:rsidRDefault="00F40958" w:rsidP="00F86C15">
            <w:pPr>
              <w:jc w:val="center"/>
              <w:rPr>
                <w:rFonts w:ascii="Times New Roman" w:hAnsi="Times New Roman" w:cs="Times New Roman"/>
                <w:sz w:val="24"/>
                <w:szCs w:val="24"/>
              </w:rPr>
            </w:pPr>
            <w:r w:rsidRPr="00C26710">
              <w:rPr>
                <w:rFonts w:ascii="Times New Roman" w:hAnsi="Times New Roman" w:cs="Times New Roman"/>
                <w:sz w:val="24"/>
                <w:szCs w:val="24"/>
              </w:rPr>
              <w:t>201</w:t>
            </w:r>
            <w:r w:rsidR="00F86C15">
              <w:rPr>
                <w:rFonts w:ascii="Times New Roman" w:hAnsi="Times New Roman" w:cs="Times New Roman"/>
                <w:sz w:val="24"/>
                <w:szCs w:val="24"/>
              </w:rPr>
              <w:t>6</w:t>
            </w:r>
          </w:p>
        </w:tc>
        <w:tc>
          <w:tcPr>
            <w:tcW w:w="1134" w:type="dxa"/>
          </w:tcPr>
          <w:p w:rsidR="00F40958" w:rsidRPr="00C26710" w:rsidRDefault="00F40958" w:rsidP="00F4095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F40958" w:rsidRPr="00C26710" w:rsidRDefault="00F40958" w:rsidP="00F40958">
            <w:pPr>
              <w:jc w:val="center"/>
              <w:rPr>
                <w:rFonts w:ascii="Times New Roman" w:hAnsi="Times New Roman" w:cs="Times New Roman"/>
                <w:sz w:val="24"/>
                <w:szCs w:val="24"/>
              </w:rPr>
            </w:pPr>
          </w:p>
          <w:p w:rsidR="00F40958" w:rsidRPr="00C26710" w:rsidRDefault="00F40958" w:rsidP="00F86C15">
            <w:pPr>
              <w:jc w:val="center"/>
              <w:rPr>
                <w:rFonts w:ascii="Times New Roman" w:hAnsi="Times New Roman" w:cs="Times New Roman"/>
                <w:sz w:val="24"/>
                <w:szCs w:val="24"/>
              </w:rPr>
            </w:pPr>
            <w:r w:rsidRPr="00C26710">
              <w:rPr>
                <w:rFonts w:ascii="Times New Roman" w:hAnsi="Times New Roman" w:cs="Times New Roman"/>
                <w:sz w:val="24"/>
                <w:szCs w:val="24"/>
              </w:rPr>
              <w:t>201</w:t>
            </w:r>
            <w:r w:rsidR="00F86C15">
              <w:rPr>
                <w:rFonts w:ascii="Times New Roman" w:hAnsi="Times New Roman" w:cs="Times New Roman"/>
                <w:sz w:val="24"/>
                <w:szCs w:val="24"/>
              </w:rPr>
              <w:t>7</w:t>
            </w:r>
          </w:p>
        </w:tc>
        <w:tc>
          <w:tcPr>
            <w:tcW w:w="1276" w:type="dxa"/>
            <w:vAlign w:val="center"/>
          </w:tcPr>
          <w:p w:rsidR="00F40958" w:rsidRPr="00C26710" w:rsidRDefault="00F40958" w:rsidP="00F40958">
            <w:pPr>
              <w:pStyle w:val="a7"/>
              <w:spacing w:after="0"/>
              <w:jc w:val="center"/>
            </w:pPr>
            <w:r w:rsidRPr="00C26710">
              <w:t>Темп роста, %</w:t>
            </w:r>
          </w:p>
        </w:tc>
      </w:tr>
      <w:tr w:rsidR="00F40958" w:rsidRPr="00C26710" w:rsidTr="00F40958">
        <w:tc>
          <w:tcPr>
            <w:tcW w:w="3848" w:type="dxa"/>
          </w:tcPr>
          <w:p w:rsidR="00F40958" w:rsidRPr="00C26710" w:rsidRDefault="00F40958" w:rsidP="00F86C15">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F86C15">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F40958" w:rsidRPr="00C26710" w:rsidRDefault="00DD2433" w:rsidP="00F4095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00F86C15">
              <w:rPr>
                <w:rFonts w:ascii="Times New Roman" w:hAnsi="Times New Roman" w:cs="Times New Roman"/>
                <w:bCs/>
                <w:color w:val="000000"/>
                <w:sz w:val="24"/>
                <w:szCs w:val="24"/>
              </w:rPr>
              <w:t>50,0</w:t>
            </w:r>
          </w:p>
        </w:tc>
        <w:tc>
          <w:tcPr>
            <w:tcW w:w="1275" w:type="dxa"/>
          </w:tcPr>
          <w:p w:rsidR="00F40958" w:rsidRPr="00C26710" w:rsidRDefault="00DD2433" w:rsidP="00F40958">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F86C15">
              <w:rPr>
                <w:rFonts w:ascii="Times New Roman" w:eastAsia="Calibri" w:hAnsi="Times New Roman" w:cs="Times New Roman"/>
                <w:sz w:val="24"/>
                <w:szCs w:val="24"/>
              </w:rPr>
              <w:t>50,0</w:t>
            </w:r>
          </w:p>
        </w:tc>
        <w:tc>
          <w:tcPr>
            <w:tcW w:w="1134" w:type="dxa"/>
          </w:tcPr>
          <w:p w:rsidR="00F40958" w:rsidRPr="00C26710" w:rsidRDefault="00F86C15" w:rsidP="00F4095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134" w:type="dxa"/>
          </w:tcPr>
          <w:p w:rsidR="00F40958" w:rsidRPr="00F86C15" w:rsidRDefault="00DD2433" w:rsidP="00F40958">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F86C15" w:rsidRPr="00F86C15">
              <w:rPr>
                <w:rFonts w:ascii="Times New Roman" w:eastAsia="Calibri" w:hAnsi="Times New Roman" w:cs="Times New Roman"/>
                <w:sz w:val="24"/>
                <w:szCs w:val="24"/>
              </w:rPr>
              <w:t>50,0</w:t>
            </w:r>
          </w:p>
        </w:tc>
        <w:tc>
          <w:tcPr>
            <w:tcW w:w="1276" w:type="dxa"/>
          </w:tcPr>
          <w:p w:rsidR="00F40958" w:rsidRPr="00C26710" w:rsidRDefault="00F86C15" w:rsidP="00F4095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r>
      <w:tr w:rsidR="00F40958" w:rsidRPr="00C26710" w:rsidTr="00F40958">
        <w:tc>
          <w:tcPr>
            <w:tcW w:w="3848" w:type="dxa"/>
          </w:tcPr>
          <w:p w:rsidR="00F40958" w:rsidRPr="00C26710" w:rsidRDefault="00F40958" w:rsidP="00F86C15">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F86C15">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F40958" w:rsidRPr="00C26710" w:rsidRDefault="00F86C15" w:rsidP="00F86C1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F40958" w:rsidRPr="00C26710" w:rsidRDefault="00F86C15" w:rsidP="00F40958">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F40958" w:rsidRPr="00C26710" w:rsidRDefault="00F86C15" w:rsidP="00F4095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F40958" w:rsidRPr="00C26710" w:rsidRDefault="00F40958" w:rsidP="00F4095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F40958" w:rsidRPr="00C26710" w:rsidRDefault="00F86C15" w:rsidP="00F4095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r>
      <w:tr w:rsidR="00F86C15" w:rsidRPr="00C26710" w:rsidTr="00F40958">
        <w:tc>
          <w:tcPr>
            <w:tcW w:w="3848" w:type="dxa"/>
          </w:tcPr>
          <w:p w:rsidR="00F86C15" w:rsidRPr="00C26710" w:rsidRDefault="00F86C15" w:rsidP="00F86C15">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 xml:space="preserve">республиканских </w:t>
            </w:r>
            <w:r w:rsidRPr="00C26710">
              <w:rPr>
                <w:rFonts w:ascii="Times New Roman" w:hAnsi="Times New Roman" w:cs="Times New Roman"/>
                <w:sz w:val="24"/>
                <w:szCs w:val="24"/>
              </w:rPr>
              <w:t xml:space="preserve">средств, </w:t>
            </w:r>
            <w:r>
              <w:rPr>
                <w:rFonts w:ascii="Times New Roman" w:hAnsi="Times New Roman" w:cs="Times New Roman"/>
                <w:sz w:val="24"/>
                <w:szCs w:val="24"/>
              </w:rPr>
              <w:t>тыс.</w:t>
            </w:r>
            <w:r w:rsidRPr="00C26710">
              <w:rPr>
                <w:rFonts w:ascii="Times New Roman" w:hAnsi="Times New Roman" w:cs="Times New Roman"/>
                <w:sz w:val="24"/>
                <w:szCs w:val="24"/>
              </w:rPr>
              <w:t xml:space="preserve"> </w:t>
            </w:r>
            <w:r w:rsidRPr="00C26710">
              <w:rPr>
                <w:rFonts w:ascii="Times New Roman" w:hAnsi="Times New Roman" w:cs="Times New Roman"/>
                <w:sz w:val="24"/>
                <w:szCs w:val="24"/>
              </w:rPr>
              <w:lastRenderedPageBreak/>
              <w:t>рублей</w:t>
            </w:r>
          </w:p>
        </w:tc>
        <w:tc>
          <w:tcPr>
            <w:tcW w:w="1222" w:type="dxa"/>
          </w:tcPr>
          <w:p w:rsidR="00F86C15" w:rsidRPr="00C26710" w:rsidRDefault="00F86C15" w:rsidP="00927EC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0,0</w:t>
            </w:r>
          </w:p>
        </w:tc>
        <w:tc>
          <w:tcPr>
            <w:tcW w:w="1275" w:type="dxa"/>
          </w:tcPr>
          <w:p w:rsidR="00F86C15" w:rsidRPr="00C26710" w:rsidRDefault="00F86C15" w:rsidP="00927EC7">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F86C15" w:rsidRPr="00C26710" w:rsidRDefault="00F86C15" w:rsidP="00927EC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F86C15" w:rsidRPr="00C26710" w:rsidRDefault="00F86C15" w:rsidP="00927EC7">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F86C15" w:rsidRPr="00C26710" w:rsidRDefault="00F86C15" w:rsidP="00927EC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r>
    </w:tbl>
    <w:p w:rsidR="00F40958" w:rsidRPr="00C26710" w:rsidRDefault="00F40958" w:rsidP="00F40958">
      <w:pPr>
        <w:autoSpaceDE w:val="0"/>
        <w:autoSpaceDN w:val="0"/>
        <w:adjustRightInd w:val="0"/>
        <w:ind w:firstLine="708"/>
        <w:jc w:val="both"/>
        <w:rPr>
          <w:rFonts w:ascii="Times New Roman" w:eastAsia="Calibri" w:hAnsi="Times New Roman" w:cs="Times New Roman"/>
          <w:sz w:val="24"/>
          <w:szCs w:val="24"/>
        </w:rPr>
      </w:pPr>
    </w:p>
    <w:p w:rsidR="00F40958" w:rsidRPr="00C26710" w:rsidRDefault="00F40958" w:rsidP="00F40958">
      <w:pPr>
        <w:pStyle w:val="3"/>
        <w:spacing w:before="0" w:after="0"/>
        <w:jc w:val="center"/>
        <w:rPr>
          <w:rFonts w:ascii="Times New Roman" w:hAnsi="Times New Roman" w:cs="Times New Roman"/>
          <w:b w:val="0"/>
          <w:i/>
          <w:sz w:val="24"/>
          <w:szCs w:val="24"/>
        </w:rPr>
      </w:pPr>
      <w:r w:rsidRPr="00C26710">
        <w:rPr>
          <w:rFonts w:ascii="Times New Roman" w:hAnsi="Times New Roman" w:cs="Times New Roman"/>
          <w:b w:val="0"/>
          <w:i/>
          <w:sz w:val="24"/>
          <w:szCs w:val="24"/>
        </w:rPr>
        <w:t>Подпрограмма 1 «</w:t>
      </w:r>
      <w:r w:rsidR="00AE3CF3">
        <w:rPr>
          <w:rFonts w:ascii="Times New Roman" w:hAnsi="Times New Roman" w:cs="Times New Roman"/>
          <w:b w:val="0"/>
          <w:i/>
          <w:sz w:val="24"/>
          <w:szCs w:val="24"/>
        </w:rPr>
        <w:t>Развитие малого и среднего предпринимательства  в муниципальном образовании «</w:t>
      </w:r>
      <w:proofErr w:type="spellStart"/>
      <w:r w:rsidR="00AE3CF3">
        <w:rPr>
          <w:rFonts w:ascii="Times New Roman" w:hAnsi="Times New Roman" w:cs="Times New Roman"/>
          <w:b w:val="0"/>
          <w:i/>
          <w:sz w:val="24"/>
          <w:szCs w:val="24"/>
        </w:rPr>
        <w:t>Мухоршибирский</w:t>
      </w:r>
      <w:proofErr w:type="spellEnd"/>
      <w:r w:rsidR="00AE3CF3">
        <w:rPr>
          <w:rFonts w:ascii="Times New Roman" w:hAnsi="Times New Roman" w:cs="Times New Roman"/>
          <w:b w:val="0"/>
          <w:i/>
          <w:sz w:val="24"/>
          <w:szCs w:val="24"/>
        </w:rPr>
        <w:t xml:space="preserve"> район» на 2015-2017 годы и на период до 2020 года»</w:t>
      </w:r>
    </w:p>
    <w:p w:rsidR="00F40958" w:rsidRPr="00C26710" w:rsidRDefault="00F40958" w:rsidP="00F40958">
      <w:pPr>
        <w:rPr>
          <w:rFonts w:ascii="Times New Roman" w:hAnsi="Times New Roman" w:cs="Times New Roman"/>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F40958" w:rsidRPr="00C26710" w:rsidTr="00F40958">
        <w:trPr>
          <w:cantSplit/>
          <w:trHeight w:val="304"/>
        </w:trPr>
        <w:tc>
          <w:tcPr>
            <w:tcW w:w="3923" w:type="dxa"/>
            <w:vMerge w:val="restart"/>
          </w:tcPr>
          <w:p w:rsidR="00F40958" w:rsidRPr="00C26710" w:rsidRDefault="00F40958" w:rsidP="00F40958">
            <w:pPr>
              <w:tabs>
                <w:tab w:val="left" w:pos="2670"/>
              </w:tabs>
              <w:rPr>
                <w:rFonts w:ascii="Times New Roman" w:hAnsi="Times New Roman" w:cs="Times New Roman"/>
                <w:sz w:val="24"/>
                <w:szCs w:val="24"/>
              </w:rPr>
            </w:pPr>
          </w:p>
        </w:tc>
        <w:tc>
          <w:tcPr>
            <w:tcW w:w="6159" w:type="dxa"/>
            <w:gridSpan w:val="5"/>
          </w:tcPr>
          <w:p w:rsidR="00F40958" w:rsidRPr="00C26710" w:rsidRDefault="00F40958" w:rsidP="00F40958">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F40958" w:rsidRPr="00C26710" w:rsidTr="00F40958">
        <w:trPr>
          <w:cantSplit/>
          <w:trHeight w:val="657"/>
        </w:trPr>
        <w:tc>
          <w:tcPr>
            <w:tcW w:w="3923" w:type="dxa"/>
            <w:vMerge/>
          </w:tcPr>
          <w:p w:rsidR="00F40958" w:rsidRPr="00C26710" w:rsidRDefault="00F40958" w:rsidP="00F40958">
            <w:pPr>
              <w:rPr>
                <w:rFonts w:ascii="Times New Roman" w:hAnsi="Times New Roman" w:cs="Times New Roman"/>
                <w:sz w:val="24"/>
                <w:szCs w:val="24"/>
              </w:rPr>
            </w:pPr>
          </w:p>
        </w:tc>
        <w:tc>
          <w:tcPr>
            <w:tcW w:w="1246" w:type="dxa"/>
            <w:vAlign w:val="center"/>
          </w:tcPr>
          <w:p w:rsidR="00F40958" w:rsidRPr="00C26710" w:rsidRDefault="00F40958" w:rsidP="0020440A">
            <w:pPr>
              <w:jc w:val="center"/>
              <w:rPr>
                <w:rFonts w:ascii="Times New Roman" w:hAnsi="Times New Roman" w:cs="Times New Roman"/>
                <w:sz w:val="24"/>
                <w:szCs w:val="24"/>
              </w:rPr>
            </w:pPr>
            <w:r w:rsidRPr="00C26710">
              <w:rPr>
                <w:rFonts w:ascii="Times New Roman" w:hAnsi="Times New Roman" w:cs="Times New Roman"/>
                <w:sz w:val="24"/>
                <w:szCs w:val="24"/>
              </w:rPr>
              <w:t>201</w:t>
            </w:r>
            <w:r w:rsidR="0020440A">
              <w:rPr>
                <w:rFonts w:ascii="Times New Roman" w:hAnsi="Times New Roman" w:cs="Times New Roman"/>
                <w:sz w:val="24"/>
                <w:szCs w:val="24"/>
              </w:rPr>
              <w:t>5</w:t>
            </w:r>
          </w:p>
        </w:tc>
        <w:tc>
          <w:tcPr>
            <w:tcW w:w="1300" w:type="dxa"/>
            <w:vAlign w:val="center"/>
          </w:tcPr>
          <w:p w:rsidR="00F40958" w:rsidRPr="00C26710" w:rsidRDefault="00F40958" w:rsidP="0020440A">
            <w:pPr>
              <w:jc w:val="center"/>
              <w:rPr>
                <w:rFonts w:ascii="Times New Roman" w:hAnsi="Times New Roman" w:cs="Times New Roman"/>
                <w:sz w:val="24"/>
                <w:szCs w:val="24"/>
              </w:rPr>
            </w:pPr>
            <w:r w:rsidRPr="00C26710">
              <w:rPr>
                <w:rFonts w:ascii="Times New Roman" w:hAnsi="Times New Roman" w:cs="Times New Roman"/>
                <w:sz w:val="24"/>
                <w:szCs w:val="24"/>
              </w:rPr>
              <w:t>201</w:t>
            </w:r>
            <w:r w:rsidR="0020440A">
              <w:rPr>
                <w:rFonts w:ascii="Times New Roman" w:hAnsi="Times New Roman" w:cs="Times New Roman"/>
                <w:sz w:val="24"/>
                <w:szCs w:val="24"/>
              </w:rPr>
              <w:t>6</w:t>
            </w:r>
          </w:p>
        </w:tc>
        <w:tc>
          <w:tcPr>
            <w:tcW w:w="1156" w:type="dxa"/>
          </w:tcPr>
          <w:p w:rsidR="00F40958" w:rsidRPr="00C26710" w:rsidRDefault="00F40958" w:rsidP="00F4095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56" w:type="dxa"/>
            <w:vAlign w:val="center"/>
          </w:tcPr>
          <w:p w:rsidR="00F40958" w:rsidRPr="00C26710" w:rsidRDefault="00F40958" w:rsidP="0020440A">
            <w:pPr>
              <w:jc w:val="center"/>
              <w:rPr>
                <w:rFonts w:ascii="Times New Roman" w:hAnsi="Times New Roman" w:cs="Times New Roman"/>
                <w:sz w:val="24"/>
                <w:szCs w:val="24"/>
              </w:rPr>
            </w:pPr>
            <w:r w:rsidRPr="00C26710">
              <w:rPr>
                <w:rFonts w:ascii="Times New Roman" w:hAnsi="Times New Roman" w:cs="Times New Roman"/>
                <w:sz w:val="24"/>
                <w:szCs w:val="24"/>
              </w:rPr>
              <w:t>201</w:t>
            </w:r>
            <w:r w:rsidR="0020440A">
              <w:rPr>
                <w:rFonts w:ascii="Times New Roman" w:hAnsi="Times New Roman" w:cs="Times New Roman"/>
                <w:sz w:val="24"/>
                <w:szCs w:val="24"/>
              </w:rPr>
              <w:t>7</w:t>
            </w:r>
          </w:p>
        </w:tc>
        <w:tc>
          <w:tcPr>
            <w:tcW w:w="1301" w:type="dxa"/>
            <w:vAlign w:val="center"/>
          </w:tcPr>
          <w:p w:rsidR="00F40958" w:rsidRPr="00C26710" w:rsidRDefault="00F40958" w:rsidP="00F40958">
            <w:pPr>
              <w:pStyle w:val="a7"/>
              <w:spacing w:after="0"/>
              <w:jc w:val="center"/>
            </w:pPr>
            <w:r w:rsidRPr="00C26710">
              <w:t>Темп роста, %</w:t>
            </w:r>
          </w:p>
        </w:tc>
      </w:tr>
      <w:tr w:rsidR="00F40958" w:rsidRPr="00C26710" w:rsidTr="00F40958">
        <w:trPr>
          <w:trHeight w:val="318"/>
        </w:trPr>
        <w:tc>
          <w:tcPr>
            <w:tcW w:w="3923" w:type="dxa"/>
          </w:tcPr>
          <w:p w:rsidR="00F40958" w:rsidRPr="00C26710" w:rsidRDefault="00F40958" w:rsidP="0020440A">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20440A">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46" w:type="dxa"/>
          </w:tcPr>
          <w:p w:rsidR="00F40958" w:rsidRPr="00C26710" w:rsidRDefault="0020440A" w:rsidP="00F40958">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1000,0</w:t>
            </w:r>
          </w:p>
        </w:tc>
        <w:tc>
          <w:tcPr>
            <w:tcW w:w="1300" w:type="dxa"/>
          </w:tcPr>
          <w:p w:rsidR="00F40958" w:rsidRPr="00C26710" w:rsidRDefault="0020440A" w:rsidP="00F40958">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156" w:type="dxa"/>
          </w:tcPr>
          <w:p w:rsidR="00F40958" w:rsidRPr="00C26710" w:rsidRDefault="0020440A" w:rsidP="00F4095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156" w:type="dxa"/>
          </w:tcPr>
          <w:p w:rsidR="00F40958" w:rsidRPr="00C26710" w:rsidRDefault="0020440A" w:rsidP="00F40958">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301" w:type="dxa"/>
          </w:tcPr>
          <w:p w:rsidR="00F40958" w:rsidRPr="00C26710" w:rsidRDefault="00F40958" w:rsidP="00F40958">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r>
      <w:tr w:rsidR="00F40958" w:rsidRPr="00C26710" w:rsidTr="00F40958">
        <w:trPr>
          <w:trHeight w:val="635"/>
        </w:trPr>
        <w:tc>
          <w:tcPr>
            <w:tcW w:w="3923" w:type="dxa"/>
          </w:tcPr>
          <w:p w:rsidR="00F40958" w:rsidRPr="00C26710" w:rsidRDefault="00F40958" w:rsidP="0020440A">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20440A">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46" w:type="dxa"/>
          </w:tcPr>
          <w:p w:rsidR="00F40958" w:rsidRPr="00C26710" w:rsidRDefault="00F40958" w:rsidP="00F4095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300" w:type="dxa"/>
          </w:tcPr>
          <w:p w:rsidR="00F40958" w:rsidRPr="00C26710" w:rsidRDefault="00F40958" w:rsidP="00F4095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56" w:type="dxa"/>
          </w:tcPr>
          <w:p w:rsidR="00F40958" w:rsidRPr="00C26710" w:rsidRDefault="0020440A" w:rsidP="00F4095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56" w:type="dxa"/>
          </w:tcPr>
          <w:p w:rsidR="00F40958" w:rsidRPr="00C26710" w:rsidRDefault="00F40958" w:rsidP="00F4095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301" w:type="dxa"/>
          </w:tcPr>
          <w:p w:rsidR="00F40958" w:rsidRPr="00C26710" w:rsidRDefault="0020440A" w:rsidP="00F4095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r>
      <w:tr w:rsidR="0020440A" w:rsidRPr="00C26710" w:rsidTr="00F40958">
        <w:trPr>
          <w:trHeight w:val="635"/>
        </w:trPr>
        <w:tc>
          <w:tcPr>
            <w:tcW w:w="3923" w:type="dxa"/>
          </w:tcPr>
          <w:p w:rsidR="0020440A" w:rsidRPr="00C26710" w:rsidRDefault="0020440A" w:rsidP="0020440A">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46" w:type="dxa"/>
          </w:tcPr>
          <w:p w:rsidR="0020440A" w:rsidRPr="00C26710" w:rsidRDefault="0020440A" w:rsidP="00927EC7">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300" w:type="dxa"/>
          </w:tcPr>
          <w:p w:rsidR="0020440A" w:rsidRPr="00C26710" w:rsidRDefault="0020440A" w:rsidP="00927EC7">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56" w:type="dxa"/>
          </w:tcPr>
          <w:p w:rsidR="0020440A" w:rsidRPr="00C26710" w:rsidRDefault="0020440A" w:rsidP="00927EC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56" w:type="dxa"/>
          </w:tcPr>
          <w:p w:rsidR="0020440A" w:rsidRPr="00C26710" w:rsidRDefault="0020440A" w:rsidP="00927EC7">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301" w:type="dxa"/>
          </w:tcPr>
          <w:p w:rsidR="0020440A" w:rsidRPr="00C26710" w:rsidRDefault="0020440A" w:rsidP="00927EC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r>
      <w:tr w:rsidR="0020440A" w:rsidRPr="00C26710" w:rsidTr="00F40958">
        <w:trPr>
          <w:trHeight w:val="331"/>
        </w:trPr>
        <w:tc>
          <w:tcPr>
            <w:tcW w:w="3923" w:type="dxa"/>
          </w:tcPr>
          <w:p w:rsidR="0020440A" w:rsidRPr="00C26710" w:rsidRDefault="0020440A" w:rsidP="0020440A">
            <w:pPr>
              <w:rPr>
                <w:rFonts w:ascii="Times New Roman" w:hAnsi="Times New Roman" w:cs="Times New Roman"/>
                <w:sz w:val="24"/>
                <w:szCs w:val="24"/>
              </w:rPr>
            </w:pPr>
            <w:r w:rsidRPr="00C26710">
              <w:rPr>
                <w:rFonts w:ascii="Times New Roman" w:hAnsi="Times New Roman" w:cs="Times New Roman"/>
                <w:i/>
                <w:iCs/>
                <w:color w:val="000000"/>
                <w:sz w:val="24"/>
                <w:szCs w:val="24"/>
              </w:rPr>
              <w:t xml:space="preserve">Удельный вес расходов в </w:t>
            </w:r>
            <w:r>
              <w:rPr>
                <w:rFonts w:ascii="Times New Roman" w:hAnsi="Times New Roman" w:cs="Times New Roman"/>
                <w:i/>
                <w:iCs/>
                <w:color w:val="000000"/>
                <w:sz w:val="24"/>
                <w:szCs w:val="24"/>
              </w:rPr>
              <w:t>М</w:t>
            </w:r>
            <w:r w:rsidRPr="00C26710">
              <w:rPr>
                <w:rFonts w:ascii="Times New Roman" w:hAnsi="Times New Roman" w:cs="Times New Roman"/>
                <w:i/>
                <w:iCs/>
                <w:color w:val="000000"/>
                <w:sz w:val="24"/>
                <w:szCs w:val="24"/>
              </w:rPr>
              <w:t>П, %</w:t>
            </w:r>
          </w:p>
        </w:tc>
        <w:tc>
          <w:tcPr>
            <w:tcW w:w="1246" w:type="dxa"/>
          </w:tcPr>
          <w:p w:rsidR="0020440A" w:rsidRPr="00C26710" w:rsidRDefault="00DD2433" w:rsidP="00F40958">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w:t>
            </w:r>
            <w:r w:rsidR="0020440A">
              <w:rPr>
                <w:rFonts w:ascii="Times New Roman" w:hAnsi="Times New Roman" w:cs="Times New Roman"/>
                <w:bCs/>
                <w:color w:val="000000"/>
                <w:sz w:val="24"/>
                <w:szCs w:val="24"/>
              </w:rPr>
              <w:t>,0</w:t>
            </w:r>
          </w:p>
        </w:tc>
        <w:tc>
          <w:tcPr>
            <w:tcW w:w="1300" w:type="dxa"/>
          </w:tcPr>
          <w:p w:rsidR="0020440A" w:rsidRPr="00C26710" w:rsidRDefault="00DD2433" w:rsidP="0020440A">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w:t>
            </w:r>
            <w:r w:rsidR="0020440A" w:rsidRPr="00C26710">
              <w:rPr>
                <w:rFonts w:ascii="Times New Roman" w:hAnsi="Times New Roman" w:cs="Times New Roman"/>
                <w:bCs/>
                <w:color w:val="000000"/>
                <w:sz w:val="24"/>
                <w:szCs w:val="24"/>
              </w:rPr>
              <w:t>,0</w:t>
            </w:r>
          </w:p>
        </w:tc>
        <w:tc>
          <w:tcPr>
            <w:tcW w:w="1156" w:type="dxa"/>
          </w:tcPr>
          <w:p w:rsidR="0020440A" w:rsidRPr="00C26710" w:rsidRDefault="0020440A" w:rsidP="00F40958">
            <w:pPr>
              <w:autoSpaceDE w:val="0"/>
              <w:autoSpaceDN w:val="0"/>
              <w:adjustRightInd w:val="0"/>
              <w:jc w:val="center"/>
              <w:rPr>
                <w:rFonts w:ascii="Times New Roman" w:hAnsi="Times New Roman" w:cs="Times New Roman"/>
                <w:bCs/>
                <w:color w:val="000000"/>
                <w:sz w:val="24"/>
                <w:szCs w:val="24"/>
              </w:rPr>
            </w:pPr>
          </w:p>
        </w:tc>
        <w:tc>
          <w:tcPr>
            <w:tcW w:w="1156" w:type="dxa"/>
          </w:tcPr>
          <w:p w:rsidR="0020440A" w:rsidRPr="00C26710" w:rsidRDefault="00DD2433" w:rsidP="0020440A">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w:t>
            </w:r>
            <w:r w:rsidR="0020440A" w:rsidRPr="00C26710">
              <w:rPr>
                <w:rFonts w:ascii="Times New Roman" w:hAnsi="Times New Roman" w:cs="Times New Roman"/>
                <w:bCs/>
                <w:color w:val="000000"/>
                <w:sz w:val="24"/>
                <w:szCs w:val="24"/>
              </w:rPr>
              <w:t>,0</w:t>
            </w:r>
          </w:p>
        </w:tc>
        <w:tc>
          <w:tcPr>
            <w:tcW w:w="1301" w:type="dxa"/>
          </w:tcPr>
          <w:p w:rsidR="0020440A" w:rsidRPr="00C26710" w:rsidRDefault="0020440A" w:rsidP="00F40958">
            <w:pPr>
              <w:autoSpaceDE w:val="0"/>
              <w:autoSpaceDN w:val="0"/>
              <w:adjustRightInd w:val="0"/>
              <w:jc w:val="center"/>
              <w:rPr>
                <w:rFonts w:ascii="Times New Roman" w:hAnsi="Times New Roman" w:cs="Times New Roman"/>
                <w:bCs/>
                <w:color w:val="000000"/>
                <w:sz w:val="24"/>
                <w:szCs w:val="24"/>
              </w:rPr>
            </w:pPr>
          </w:p>
        </w:tc>
      </w:tr>
    </w:tbl>
    <w:p w:rsidR="00F40958" w:rsidRPr="00C26710" w:rsidRDefault="00F40958" w:rsidP="00F40958">
      <w:pPr>
        <w:rPr>
          <w:rFonts w:ascii="Times New Roman" w:hAnsi="Times New Roman" w:cs="Times New Roman"/>
          <w:sz w:val="24"/>
          <w:szCs w:val="24"/>
        </w:rPr>
      </w:pPr>
    </w:p>
    <w:p w:rsidR="00F40958" w:rsidRPr="00C26710" w:rsidRDefault="00F40958" w:rsidP="00F40958">
      <w:pPr>
        <w:pStyle w:val="21"/>
        <w:spacing w:after="0" w:line="240" w:lineRule="auto"/>
        <w:ind w:left="0" w:firstLine="709"/>
        <w:jc w:val="both"/>
      </w:pPr>
      <w:r w:rsidRPr="00C26710">
        <w:t xml:space="preserve">По данной подпрограмме предусмотрены расходы на </w:t>
      </w:r>
      <w:r w:rsidR="00E60A3D">
        <w:t xml:space="preserve">увеличение количества малых и средних предприятий, численности занятых, повышения объема от </w:t>
      </w:r>
      <w:proofErr w:type="gramStart"/>
      <w:r w:rsidR="00E60A3D">
        <w:t>груженных</w:t>
      </w:r>
      <w:proofErr w:type="gramEnd"/>
      <w:r w:rsidR="00E60A3D">
        <w:t xml:space="preserve"> товаров собственного производства, выполненных работ и услуг субъектами малого и среднего предпринимательства</w:t>
      </w:r>
      <w:r w:rsidRPr="00C26710">
        <w:t xml:space="preserve">. </w:t>
      </w:r>
    </w:p>
    <w:p w:rsidR="00F40958" w:rsidRPr="00C26710" w:rsidRDefault="00F40958" w:rsidP="00F40958">
      <w:pPr>
        <w:rPr>
          <w:rFonts w:ascii="Times New Roman" w:hAnsi="Times New Roman" w:cs="Times New Roman"/>
          <w:sz w:val="24"/>
          <w:szCs w:val="24"/>
        </w:rPr>
      </w:pPr>
    </w:p>
    <w:p w:rsidR="00F40958" w:rsidRPr="00C26710" w:rsidRDefault="00F40958" w:rsidP="00F40958">
      <w:pPr>
        <w:pStyle w:val="3"/>
        <w:spacing w:before="0" w:after="0"/>
        <w:jc w:val="center"/>
        <w:rPr>
          <w:rFonts w:ascii="Times New Roman" w:hAnsi="Times New Roman" w:cs="Times New Roman"/>
          <w:b w:val="0"/>
          <w:i/>
          <w:sz w:val="24"/>
          <w:szCs w:val="24"/>
        </w:rPr>
      </w:pPr>
      <w:r w:rsidRPr="00C26710">
        <w:rPr>
          <w:rFonts w:ascii="Times New Roman" w:hAnsi="Times New Roman" w:cs="Times New Roman"/>
          <w:b w:val="0"/>
          <w:i/>
          <w:sz w:val="24"/>
          <w:szCs w:val="24"/>
        </w:rPr>
        <w:t>Подпрограмма 2 «</w:t>
      </w:r>
      <w:r w:rsidR="001832AF">
        <w:rPr>
          <w:rFonts w:ascii="Times New Roman" w:hAnsi="Times New Roman" w:cs="Times New Roman"/>
          <w:b w:val="0"/>
          <w:i/>
          <w:sz w:val="24"/>
          <w:szCs w:val="24"/>
        </w:rPr>
        <w:t>Содействие занятости населения муниципального образования «</w:t>
      </w:r>
      <w:proofErr w:type="spellStart"/>
      <w:r w:rsidR="001832AF">
        <w:rPr>
          <w:rFonts w:ascii="Times New Roman" w:hAnsi="Times New Roman" w:cs="Times New Roman"/>
          <w:b w:val="0"/>
          <w:i/>
          <w:sz w:val="24"/>
          <w:szCs w:val="24"/>
        </w:rPr>
        <w:t>Мухоршибирский</w:t>
      </w:r>
      <w:proofErr w:type="spellEnd"/>
      <w:r w:rsidR="001832AF">
        <w:rPr>
          <w:rFonts w:ascii="Times New Roman" w:hAnsi="Times New Roman" w:cs="Times New Roman"/>
          <w:b w:val="0"/>
          <w:i/>
          <w:sz w:val="24"/>
          <w:szCs w:val="24"/>
        </w:rPr>
        <w:t xml:space="preserve"> район» на 2015-2017 годы и на период до 2020 года</w:t>
      </w:r>
      <w:r w:rsidRPr="00C26710">
        <w:rPr>
          <w:rFonts w:ascii="Times New Roman" w:hAnsi="Times New Roman" w:cs="Times New Roman"/>
          <w:b w:val="0"/>
          <w:i/>
          <w:sz w:val="24"/>
          <w:szCs w:val="24"/>
        </w:rPr>
        <w:t>»</w:t>
      </w:r>
    </w:p>
    <w:p w:rsidR="00F40958" w:rsidRPr="00C26710" w:rsidRDefault="00F40958" w:rsidP="00F40958">
      <w:pPr>
        <w:jc w:val="center"/>
        <w:rPr>
          <w:rFonts w:ascii="Times New Roman" w:hAnsi="Times New Roman" w:cs="Times New Roman"/>
          <w:i/>
          <w:color w:val="000000"/>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F40958" w:rsidRPr="00C26710" w:rsidTr="00F40958">
        <w:trPr>
          <w:cantSplit/>
          <w:trHeight w:val="304"/>
        </w:trPr>
        <w:tc>
          <w:tcPr>
            <w:tcW w:w="3923" w:type="dxa"/>
            <w:vMerge w:val="restart"/>
          </w:tcPr>
          <w:p w:rsidR="00F40958" w:rsidRPr="00C26710" w:rsidRDefault="00F40958" w:rsidP="00F40958">
            <w:pPr>
              <w:tabs>
                <w:tab w:val="left" w:pos="2670"/>
              </w:tabs>
              <w:rPr>
                <w:rFonts w:ascii="Times New Roman" w:hAnsi="Times New Roman" w:cs="Times New Roman"/>
                <w:sz w:val="24"/>
                <w:szCs w:val="24"/>
              </w:rPr>
            </w:pPr>
          </w:p>
        </w:tc>
        <w:tc>
          <w:tcPr>
            <w:tcW w:w="6159" w:type="dxa"/>
            <w:gridSpan w:val="5"/>
          </w:tcPr>
          <w:p w:rsidR="00F40958" w:rsidRPr="00C26710" w:rsidRDefault="00F40958" w:rsidP="00F40958">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F40958" w:rsidRPr="00C26710" w:rsidTr="00F40958">
        <w:trPr>
          <w:cantSplit/>
          <w:trHeight w:val="657"/>
        </w:trPr>
        <w:tc>
          <w:tcPr>
            <w:tcW w:w="3923" w:type="dxa"/>
            <w:vMerge/>
          </w:tcPr>
          <w:p w:rsidR="00F40958" w:rsidRPr="00C26710" w:rsidRDefault="00F40958" w:rsidP="00F40958">
            <w:pPr>
              <w:rPr>
                <w:rFonts w:ascii="Times New Roman" w:hAnsi="Times New Roman" w:cs="Times New Roman"/>
                <w:sz w:val="24"/>
                <w:szCs w:val="24"/>
              </w:rPr>
            </w:pPr>
          </w:p>
        </w:tc>
        <w:tc>
          <w:tcPr>
            <w:tcW w:w="1246" w:type="dxa"/>
            <w:vAlign w:val="center"/>
          </w:tcPr>
          <w:p w:rsidR="00F40958" w:rsidRPr="00C26710" w:rsidRDefault="00F40958" w:rsidP="00E60B03">
            <w:pPr>
              <w:jc w:val="center"/>
              <w:rPr>
                <w:rFonts w:ascii="Times New Roman" w:hAnsi="Times New Roman" w:cs="Times New Roman"/>
                <w:sz w:val="24"/>
                <w:szCs w:val="24"/>
              </w:rPr>
            </w:pPr>
            <w:r w:rsidRPr="00C26710">
              <w:rPr>
                <w:rFonts w:ascii="Times New Roman" w:hAnsi="Times New Roman" w:cs="Times New Roman"/>
                <w:sz w:val="24"/>
                <w:szCs w:val="24"/>
              </w:rPr>
              <w:t>201</w:t>
            </w:r>
            <w:r w:rsidR="00E60B03">
              <w:rPr>
                <w:rFonts w:ascii="Times New Roman" w:hAnsi="Times New Roman" w:cs="Times New Roman"/>
                <w:sz w:val="24"/>
                <w:szCs w:val="24"/>
              </w:rPr>
              <w:t>5</w:t>
            </w:r>
          </w:p>
        </w:tc>
        <w:tc>
          <w:tcPr>
            <w:tcW w:w="1300" w:type="dxa"/>
            <w:vAlign w:val="center"/>
          </w:tcPr>
          <w:p w:rsidR="00F40958" w:rsidRPr="00C26710" w:rsidRDefault="00F40958" w:rsidP="00E60B03">
            <w:pPr>
              <w:jc w:val="center"/>
              <w:rPr>
                <w:rFonts w:ascii="Times New Roman" w:hAnsi="Times New Roman" w:cs="Times New Roman"/>
                <w:sz w:val="24"/>
                <w:szCs w:val="24"/>
              </w:rPr>
            </w:pPr>
            <w:r w:rsidRPr="00C26710">
              <w:rPr>
                <w:rFonts w:ascii="Times New Roman" w:hAnsi="Times New Roman" w:cs="Times New Roman"/>
                <w:sz w:val="24"/>
                <w:szCs w:val="24"/>
              </w:rPr>
              <w:t>201</w:t>
            </w:r>
            <w:r w:rsidR="00E60B03">
              <w:rPr>
                <w:rFonts w:ascii="Times New Roman" w:hAnsi="Times New Roman" w:cs="Times New Roman"/>
                <w:sz w:val="24"/>
                <w:szCs w:val="24"/>
              </w:rPr>
              <w:t>6</w:t>
            </w:r>
          </w:p>
        </w:tc>
        <w:tc>
          <w:tcPr>
            <w:tcW w:w="1156" w:type="dxa"/>
          </w:tcPr>
          <w:p w:rsidR="00F40958" w:rsidRPr="00C26710" w:rsidRDefault="00F40958" w:rsidP="00F4095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56" w:type="dxa"/>
            <w:vAlign w:val="center"/>
          </w:tcPr>
          <w:p w:rsidR="00F40958" w:rsidRPr="00C26710" w:rsidRDefault="00F40958" w:rsidP="00E60B03">
            <w:pPr>
              <w:jc w:val="center"/>
              <w:rPr>
                <w:rFonts w:ascii="Times New Roman" w:hAnsi="Times New Roman" w:cs="Times New Roman"/>
                <w:sz w:val="24"/>
                <w:szCs w:val="24"/>
              </w:rPr>
            </w:pPr>
            <w:r w:rsidRPr="00C26710">
              <w:rPr>
                <w:rFonts w:ascii="Times New Roman" w:hAnsi="Times New Roman" w:cs="Times New Roman"/>
                <w:sz w:val="24"/>
                <w:szCs w:val="24"/>
              </w:rPr>
              <w:t>201</w:t>
            </w:r>
            <w:r w:rsidR="00E60B03">
              <w:rPr>
                <w:rFonts w:ascii="Times New Roman" w:hAnsi="Times New Roman" w:cs="Times New Roman"/>
                <w:sz w:val="24"/>
                <w:szCs w:val="24"/>
              </w:rPr>
              <w:t>7</w:t>
            </w:r>
          </w:p>
        </w:tc>
        <w:tc>
          <w:tcPr>
            <w:tcW w:w="1301" w:type="dxa"/>
            <w:vAlign w:val="center"/>
          </w:tcPr>
          <w:p w:rsidR="00F40958" w:rsidRPr="00C26710" w:rsidRDefault="00F40958" w:rsidP="00F40958">
            <w:pPr>
              <w:pStyle w:val="a7"/>
              <w:spacing w:after="0"/>
              <w:jc w:val="center"/>
            </w:pPr>
            <w:r w:rsidRPr="00C26710">
              <w:t>Темп роста, %</w:t>
            </w:r>
          </w:p>
        </w:tc>
      </w:tr>
      <w:tr w:rsidR="00F40958" w:rsidRPr="00C26710" w:rsidTr="00F40958">
        <w:trPr>
          <w:trHeight w:val="318"/>
        </w:trPr>
        <w:tc>
          <w:tcPr>
            <w:tcW w:w="3923" w:type="dxa"/>
          </w:tcPr>
          <w:p w:rsidR="00F40958" w:rsidRPr="00C26710" w:rsidRDefault="00F40958" w:rsidP="00E60B03">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E60B03">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46" w:type="dxa"/>
          </w:tcPr>
          <w:p w:rsidR="00F40958" w:rsidRPr="00C26710" w:rsidRDefault="00DD2433" w:rsidP="00E60B03">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E60B03">
              <w:rPr>
                <w:rFonts w:ascii="Times New Roman" w:hAnsi="Times New Roman" w:cs="Times New Roman"/>
                <w:bCs/>
                <w:color w:val="000000"/>
                <w:sz w:val="24"/>
                <w:szCs w:val="24"/>
              </w:rPr>
              <w:t>50,0</w:t>
            </w:r>
          </w:p>
        </w:tc>
        <w:tc>
          <w:tcPr>
            <w:tcW w:w="1300" w:type="dxa"/>
          </w:tcPr>
          <w:p w:rsidR="00F40958" w:rsidRPr="00C26710" w:rsidRDefault="00DD2433" w:rsidP="00E60B0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E60B03">
              <w:rPr>
                <w:rFonts w:ascii="Times New Roman" w:eastAsia="Calibri" w:hAnsi="Times New Roman" w:cs="Times New Roman"/>
                <w:sz w:val="24"/>
                <w:szCs w:val="24"/>
              </w:rPr>
              <w:t>50,0</w:t>
            </w:r>
          </w:p>
        </w:tc>
        <w:tc>
          <w:tcPr>
            <w:tcW w:w="1156" w:type="dxa"/>
          </w:tcPr>
          <w:p w:rsidR="00F40958" w:rsidRPr="00C26710" w:rsidRDefault="00E60B03" w:rsidP="00E60B0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156" w:type="dxa"/>
          </w:tcPr>
          <w:p w:rsidR="00F40958" w:rsidRPr="00C26710" w:rsidRDefault="00DD2433" w:rsidP="00E60B03">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E60B03">
              <w:rPr>
                <w:rFonts w:ascii="Times New Roman" w:eastAsia="Calibri" w:hAnsi="Times New Roman" w:cs="Times New Roman"/>
                <w:sz w:val="24"/>
                <w:szCs w:val="24"/>
              </w:rPr>
              <w:t>50,0</w:t>
            </w:r>
          </w:p>
        </w:tc>
        <w:tc>
          <w:tcPr>
            <w:tcW w:w="1301" w:type="dxa"/>
          </w:tcPr>
          <w:p w:rsidR="00F40958" w:rsidRPr="00C26710" w:rsidRDefault="00E60B03" w:rsidP="00E60B0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r>
      <w:tr w:rsidR="00F40958" w:rsidRPr="00C26710" w:rsidTr="00F40958">
        <w:trPr>
          <w:trHeight w:val="635"/>
        </w:trPr>
        <w:tc>
          <w:tcPr>
            <w:tcW w:w="3923" w:type="dxa"/>
          </w:tcPr>
          <w:p w:rsidR="00F40958" w:rsidRPr="00C26710" w:rsidRDefault="00F40958" w:rsidP="00E60B03">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E60B03">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46" w:type="dxa"/>
          </w:tcPr>
          <w:p w:rsidR="00F40958" w:rsidRPr="00C26710" w:rsidRDefault="00E60B03" w:rsidP="00F4095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w:t>
            </w:r>
            <w:r w:rsidR="00F40958" w:rsidRPr="00C26710">
              <w:rPr>
                <w:rFonts w:ascii="Times New Roman" w:hAnsi="Times New Roman" w:cs="Times New Roman"/>
                <w:iCs/>
                <w:color w:val="000000"/>
                <w:sz w:val="24"/>
                <w:szCs w:val="24"/>
              </w:rPr>
              <w:t>,0</w:t>
            </w:r>
          </w:p>
        </w:tc>
        <w:tc>
          <w:tcPr>
            <w:tcW w:w="1300" w:type="dxa"/>
          </w:tcPr>
          <w:p w:rsidR="00F40958" w:rsidRPr="00C26710" w:rsidRDefault="00F40958" w:rsidP="00F4095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56" w:type="dxa"/>
          </w:tcPr>
          <w:p w:rsidR="00F40958" w:rsidRPr="00C26710" w:rsidRDefault="00F40958" w:rsidP="00F40958">
            <w:pPr>
              <w:jc w:val="center"/>
              <w:rPr>
                <w:rFonts w:ascii="Times New Roman" w:hAnsi="Times New Roman" w:cs="Times New Roman"/>
                <w:iCs/>
                <w:color w:val="000000"/>
                <w:sz w:val="24"/>
                <w:szCs w:val="24"/>
              </w:rPr>
            </w:pPr>
          </w:p>
        </w:tc>
        <w:tc>
          <w:tcPr>
            <w:tcW w:w="1156" w:type="dxa"/>
          </w:tcPr>
          <w:p w:rsidR="00F40958" w:rsidRPr="00C26710" w:rsidRDefault="00F40958" w:rsidP="00F4095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301" w:type="dxa"/>
          </w:tcPr>
          <w:p w:rsidR="00F40958" w:rsidRPr="00C26710" w:rsidRDefault="00F40958" w:rsidP="00F40958">
            <w:pPr>
              <w:jc w:val="center"/>
              <w:rPr>
                <w:rFonts w:ascii="Times New Roman" w:hAnsi="Times New Roman" w:cs="Times New Roman"/>
                <w:iCs/>
                <w:color w:val="000000"/>
                <w:sz w:val="24"/>
                <w:szCs w:val="24"/>
              </w:rPr>
            </w:pPr>
          </w:p>
        </w:tc>
      </w:tr>
      <w:tr w:rsidR="00E60B03" w:rsidRPr="00C26710" w:rsidTr="00F40958">
        <w:trPr>
          <w:trHeight w:val="635"/>
        </w:trPr>
        <w:tc>
          <w:tcPr>
            <w:tcW w:w="3923" w:type="dxa"/>
          </w:tcPr>
          <w:p w:rsidR="00E60B03" w:rsidRPr="00C26710" w:rsidRDefault="00E60B03" w:rsidP="00E60B03">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 xml:space="preserve">республиканских </w:t>
            </w:r>
            <w:r w:rsidRPr="00C26710">
              <w:rPr>
                <w:rFonts w:ascii="Times New Roman" w:hAnsi="Times New Roman" w:cs="Times New Roman"/>
                <w:sz w:val="24"/>
                <w:szCs w:val="24"/>
              </w:rPr>
              <w:t xml:space="preserve">средств,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46" w:type="dxa"/>
          </w:tcPr>
          <w:p w:rsidR="00E60B03" w:rsidRPr="00C26710" w:rsidRDefault="00E60B03" w:rsidP="00927EC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w:t>
            </w:r>
            <w:r w:rsidRPr="00C26710">
              <w:rPr>
                <w:rFonts w:ascii="Times New Roman" w:hAnsi="Times New Roman" w:cs="Times New Roman"/>
                <w:iCs/>
                <w:color w:val="000000"/>
                <w:sz w:val="24"/>
                <w:szCs w:val="24"/>
              </w:rPr>
              <w:t>,0</w:t>
            </w:r>
          </w:p>
        </w:tc>
        <w:tc>
          <w:tcPr>
            <w:tcW w:w="1300" w:type="dxa"/>
          </w:tcPr>
          <w:p w:rsidR="00E60B03" w:rsidRPr="00C26710" w:rsidRDefault="00E60B03" w:rsidP="00927EC7">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56" w:type="dxa"/>
          </w:tcPr>
          <w:p w:rsidR="00E60B03" w:rsidRPr="00C26710" w:rsidRDefault="00E60B03" w:rsidP="00927EC7">
            <w:pPr>
              <w:jc w:val="center"/>
              <w:rPr>
                <w:rFonts w:ascii="Times New Roman" w:hAnsi="Times New Roman" w:cs="Times New Roman"/>
                <w:iCs/>
                <w:color w:val="000000"/>
                <w:sz w:val="24"/>
                <w:szCs w:val="24"/>
              </w:rPr>
            </w:pPr>
          </w:p>
        </w:tc>
        <w:tc>
          <w:tcPr>
            <w:tcW w:w="1156" w:type="dxa"/>
          </w:tcPr>
          <w:p w:rsidR="00E60B03" w:rsidRPr="00C26710" w:rsidRDefault="00E60B03" w:rsidP="00927EC7">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301" w:type="dxa"/>
          </w:tcPr>
          <w:p w:rsidR="00E60B03" w:rsidRPr="00C26710" w:rsidRDefault="00E60B03" w:rsidP="00927EC7">
            <w:pPr>
              <w:jc w:val="center"/>
              <w:rPr>
                <w:rFonts w:ascii="Times New Roman" w:hAnsi="Times New Roman" w:cs="Times New Roman"/>
                <w:iCs/>
                <w:color w:val="000000"/>
                <w:sz w:val="24"/>
                <w:szCs w:val="24"/>
              </w:rPr>
            </w:pPr>
          </w:p>
        </w:tc>
      </w:tr>
      <w:tr w:rsidR="00E60B03" w:rsidRPr="00C26710" w:rsidTr="00F40958">
        <w:trPr>
          <w:trHeight w:val="331"/>
        </w:trPr>
        <w:tc>
          <w:tcPr>
            <w:tcW w:w="3923" w:type="dxa"/>
          </w:tcPr>
          <w:p w:rsidR="00E60B03" w:rsidRPr="00C26710" w:rsidRDefault="00E60B03" w:rsidP="00E60B03">
            <w:pPr>
              <w:rPr>
                <w:rFonts w:ascii="Times New Roman" w:hAnsi="Times New Roman" w:cs="Times New Roman"/>
                <w:sz w:val="24"/>
                <w:szCs w:val="24"/>
              </w:rPr>
            </w:pPr>
            <w:r w:rsidRPr="00C26710">
              <w:rPr>
                <w:rFonts w:ascii="Times New Roman" w:hAnsi="Times New Roman" w:cs="Times New Roman"/>
                <w:i/>
                <w:iCs/>
                <w:color w:val="000000"/>
                <w:sz w:val="24"/>
                <w:szCs w:val="24"/>
              </w:rPr>
              <w:t xml:space="preserve">Удельный вес расходов в </w:t>
            </w:r>
            <w:r>
              <w:rPr>
                <w:rFonts w:ascii="Times New Roman" w:hAnsi="Times New Roman" w:cs="Times New Roman"/>
                <w:i/>
                <w:iCs/>
                <w:color w:val="000000"/>
                <w:sz w:val="24"/>
                <w:szCs w:val="24"/>
              </w:rPr>
              <w:t>М</w:t>
            </w:r>
            <w:r w:rsidRPr="00C26710">
              <w:rPr>
                <w:rFonts w:ascii="Times New Roman" w:hAnsi="Times New Roman" w:cs="Times New Roman"/>
                <w:i/>
                <w:iCs/>
                <w:color w:val="000000"/>
                <w:sz w:val="24"/>
                <w:szCs w:val="24"/>
              </w:rPr>
              <w:t>П, %</w:t>
            </w:r>
          </w:p>
        </w:tc>
        <w:tc>
          <w:tcPr>
            <w:tcW w:w="1246" w:type="dxa"/>
          </w:tcPr>
          <w:p w:rsidR="00E60B03" w:rsidRPr="00C26710" w:rsidRDefault="00E60B03" w:rsidP="00DD2433">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DD2433">
              <w:rPr>
                <w:rFonts w:ascii="Times New Roman" w:hAnsi="Times New Roman" w:cs="Times New Roman"/>
                <w:bCs/>
                <w:color w:val="000000"/>
                <w:sz w:val="24"/>
                <w:szCs w:val="24"/>
              </w:rPr>
              <w:t>0</w:t>
            </w:r>
            <w:r>
              <w:rPr>
                <w:rFonts w:ascii="Times New Roman" w:hAnsi="Times New Roman" w:cs="Times New Roman"/>
                <w:bCs/>
                <w:color w:val="000000"/>
                <w:sz w:val="24"/>
                <w:szCs w:val="24"/>
              </w:rPr>
              <w:t>,0</w:t>
            </w:r>
          </w:p>
        </w:tc>
        <w:tc>
          <w:tcPr>
            <w:tcW w:w="1300" w:type="dxa"/>
          </w:tcPr>
          <w:p w:rsidR="00E60B03" w:rsidRPr="00C26710" w:rsidRDefault="00E60B03" w:rsidP="00DD2433">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DD2433">
              <w:rPr>
                <w:rFonts w:ascii="Times New Roman" w:hAnsi="Times New Roman" w:cs="Times New Roman"/>
                <w:bCs/>
                <w:color w:val="000000"/>
                <w:sz w:val="24"/>
                <w:szCs w:val="24"/>
              </w:rPr>
              <w:t>0</w:t>
            </w:r>
            <w:r>
              <w:rPr>
                <w:rFonts w:ascii="Times New Roman" w:hAnsi="Times New Roman" w:cs="Times New Roman"/>
                <w:bCs/>
                <w:color w:val="000000"/>
                <w:sz w:val="24"/>
                <w:szCs w:val="24"/>
              </w:rPr>
              <w:t>,0</w:t>
            </w:r>
          </w:p>
        </w:tc>
        <w:tc>
          <w:tcPr>
            <w:tcW w:w="1156" w:type="dxa"/>
          </w:tcPr>
          <w:p w:rsidR="00E60B03" w:rsidRPr="00C26710" w:rsidRDefault="00E60B03" w:rsidP="00F40958">
            <w:pPr>
              <w:autoSpaceDE w:val="0"/>
              <w:autoSpaceDN w:val="0"/>
              <w:adjustRightInd w:val="0"/>
              <w:jc w:val="center"/>
              <w:rPr>
                <w:rFonts w:ascii="Times New Roman" w:hAnsi="Times New Roman" w:cs="Times New Roman"/>
                <w:bCs/>
                <w:color w:val="000000"/>
                <w:sz w:val="24"/>
                <w:szCs w:val="24"/>
              </w:rPr>
            </w:pPr>
          </w:p>
        </w:tc>
        <w:tc>
          <w:tcPr>
            <w:tcW w:w="1156" w:type="dxa"/>
          </w:tcPr>
          <w:p w:rsidR="00E60B03" w:rsidRPr="00C26710" w:rsidRDefault="00E60B03" w:rsidP="00DD2433">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DD2433">
              <w:rPr>
                <w:rFonts w:ascii="Times New Roman" w:hAnsi="Times New Roman" w:cs="Times New Roman"/>
                <w:bCs/>
                <w:color w:val="000000"/>
                <w:sz w:val="24"/>
                <w:szCs w:val="24"/>
              </w:rPr>
              <w:t>0</w:t>
            </w:r>
            <w:r>
              <w:rPr>
                <w:rFonts w:ascii="Times New Roman" w:hAnsi="Times New Roman" w:cs="Times New Roman"/>
                <w:bCs/>
                <w:color w:val="000000"/>
                <w:sz w:val="24"/>
                <w:szCs w:val="24"/>
              </w:rPr>
              <w:t>,0</w:t>
            </w:r>
          </w:p>
        </w:tc>
        <w:tc>
          <w:tcPr>
            <w:tcW w:w="1301" w:type="dxa"/>
          </w:tcPr>
          <w:p w:rsidR="00E60B03" w:rsidRPr="00C26710" w:rsidRDefault="00E60B03" w:rsidP="00F40958">
            <w:pPr>
              <w:autoSpaceDE w:val="0"/>
              <w:autoSpaceDN w:val="0"/>
              <w:adjustRightInd w:val="0"/>
              <w:jc w:val="center"/>
              <w:rPr>
                <w:rFonts w:ascii="Times New Roman" w:hAnsi="Times New Roman" w:cs="Times New Roman"/>
                <w:bCs/>
                <w:color w:val="000000"/>
                <w:sz w:val="24"/>
                <w:szCs w:val="24"/>
              </w:rPr>
            </w:pPr>
          </w:p>
        </w:tc>
      </w:tr>
    </w:tbl>
    <w:p w:rsidR="00F40958" w:rsidRPr="00C26710" w:rsidRDefault="00F40958" w:rsidP="00F40958">
      <w:pPr>
        <w:jc w:val="center"/>
        <w:rPr>
          <w:rFonts w:ascii="Times New Roman" w:hAnsi="Times New Roman" w:cs="Times New Roman"/>
          <w:i/>
          <w:color w:val="000000"/>
          <w:sz w:val="24"/>
          <w:szCs w:val="24"/>
        </w:rPr>
      </w:pPr>
    </w:p>
    <w:p w:rsidR="00F40958" w:rsidRPr="00C26710" w:rsidRDefault="00F40958" w:rsidP="00E60B03">
      <w:pPr>
        <w:pStyle w:val="21"/>
        <w:spacing w:after="0" w:line="240" w:lineRule="auto"/>
        <w:ind w:left="0" w:firstLine="709"/>
        <w:jc w:val="both"/>
      </w:pPr>
      <w:r w:rsidRPr="00C26710">
        <w:lastRenderedPageBreak/>
        <w:t xml:space="preserve">По данной подпрограмме предусмотрены расходы на </w:t>
      </w:r>
      <w:r w:rsidR="00E60B03">
        <w:t>снижение уровня регистрируемой безработицы и уровня общей безработицы по (методологии Международной организации труда).</w:t>
      </w:r>
    </w:p>
    <w:p w:rsidR="00F40958" w:rsidRPr="00C26710" w:rsidRDefault="00F40958" w:rsidP="00F40958">
      <w:pPr>
        <w:pStyle w:val="21"/>
        <w:spacing w:after="0" w:line="240" w:lineRule="auto"/>
        <w:ind w:left="0" w:firstLine="709"/>
        <w:jc w:val="right"/>
      </w:pPr>
    </w:p>
    <w:p w:rsidR="001A44E5" w:rsidRPr="00C26710" w:rsidRDefault="001A44E5" w:rsidP="00C26710">
      <w:pPr>
        <w:pStyle w:val="2"/>
        <w:rPr>
          <w:rFonts w:ascii="Times New Roman" w:hAnsi="Times New Roman" w:cs="Times New Roman"/>
          <w:b/>
          <w:i w:val="0"/>
          <w:sz w:val="24"/>
          <w:szCs w:val="24"/>
        </w:rPr>
      </w:pPr>
    </w:p>
    <w:p w:rsidR="001A44E5" w:rsidRPr="00C26710" w:rsidRDefault="00F40958" w:rsidP="00C26710">
      <w:pPr>
        <w:pStyle w:val="2"/>
        <w:rPr>
          <w:rFonts w:ascii="Times New Roman" w:hAnsi="Times New Roman" w:cs="Times New Roman"/>
          <w:b/>
          <w:i w:val="0"/>
          <w:sz w:val="24"/>
          <w:szCs w:val="24"/>
        </w:rPr>
      </w:pPr>
      <w:bookmarkStart w:id="5" w:name="_Toc369174099"/>
      <w:r>
        <w:rPr>
          <w:rFonts w:ascii="Times New Roman" w:hAnsi="Times New Roman" w:cs="Times New Roman"/>
          <w:b/>
          <w:i w:val="0"/>
          <w:sz w:val="24"/>
          <w:szCs w:val="24"/>
        </w:rPr>
        <w:t>М</w:t>
      </w:r>
      <w:r w:rsidR="001A44E5" w:rsidRPr="00C26710">
        <w:rPr>
          <w:rFonts w:ascii="Times New Roman" w:hAnsi="Times New Roman" w:cs="Times New Roman"/>
          <w:b/>
          <w:i w:val="0"/>
          <w:sz w:val="24"/>
          <w:szCs w:val="24"/>
        </w:rPr>
        <w:t xml:space="preserve">П </w:t>
      </w:r>
      <w:r w:rsidR="00927EC7">
        <w:rPr>
          <w:rFonts w:ascii="Times New Roman" w:hAnsi="Times New Roman" w:cs="Times New Roman"/>
          <w:b/>
          <w:i w:val="0"/>
          <w:sz w:val="24"/>
          <w:szCs w:val="24"/>
        </w:rPr>
        <w:t>03</w:t>
      </w:r>
      <w:r w:rsidR="001A44E5" w:rsidRPr="00C26710">
        <w:rPr>
          <w:rFonts w:ascii="Times New Roman" w:hAnsi="Times New Roman" w:cs="Times New Roman"/>
          <w:b/>
          <w:i w:val="0"/>
          <w:sz w:val="24"/>
          <w:szCs w:val="24"/>
        </w:rPr>
        <w:t>. «Развитие образования</w:t>
      </w:r>
      <w:r w:rsidR="00927EC7">
        <w:rPr>
          <w:rFonts w:ascii="Times New Roman" w:hAnsi="Times New Roman" w:cs="Times New Roman"/>
          <w:b/>
          <w:i w:val="0"/>
          <w:sz w:val="24"/>
          <w:szCs w:val="24"/>
        </w:rPr>
        <w:t xml:space="preserve"> муниципального образования «</w:t>
      </w:r>
      <w:proofErr w:type="spellStart"/>
      <w:r w:rsidR="00927EC7">
        <w:rPr>
          <w:rFonts w:ascii="Times New Roman" w:hAnsi="Times New Roman" w:cs="Times New Roman"/>
          <w:b/>
          <w:i w:val="0"/>
          <w:sz w:val="24"/>
          <w:szCs w:val="24"/>
        </w:rPr>
        <w:t>Мухоршибирский</w:t>
      </w:r>
      <w:proofErr w:type="spellEnd"/>
      <w:r w:rsidR="00927EC7">
        <w:rPr>
          <w:rFonts w:ascii="Times New Roman" w:hAnsi="Times New Roman" w:cs="Times New Roman"/>
          <w:b/>
          <w:i w:val="0"/>
          <w:sz w:val="24"/>
          <w:szCs w:val="24"/>
        </w:rPr>
        <w:t xml:space="preserve"> район» на 2015-2017 годы и на период до 2020 года»</w:t>
      </w:r>
      <w:bookmarkEnd w:id="2"/>
      <w:bookmarkEnd w:id="3"/>
      <w:bookmarkEnd w:id="4"/>
      <w:bookmarkEnd w:id="5"/>
    </w:p>
    <w:p w:rsidR="001A44E5" w:rsidRPr="00C26710" w:rsidRDefault="001A44E5" w:rsidP="00C26710">
      <w:pPr>
        <w:ind w:firstLine="709"/>
        <w:jc w:val="both"/>
        <w:rPr>
          <w:rFonts w:ascii="Times New Roman" w:hAnsi="Times New Roman" w:cs="Times New Roman"/>
          <w:sz w:val="24"/>
          <w:szCs w:val="24"/>
        </w:rPr>
      </w:pPr>
    </w:p>
    <w:p w:rsidR="001A44E5" w:rsidRPr="00C26710" w:rsidRDefault="00927EC7" w:rsidP="00C26710">
      <w:pPr>
        <w:pStyle w:val="21"/>
        <w:spacing w:after="0" w:line="240" w:lineRule="auto"/>
        <w:ind w:left="0" w:firstLine="709"/>
        <w:jc w:val="both"/>
      </w:pPr>
      <w:r>
        <w:t xml:space="preserve">Муниципальная </w:t>
      </w:r>
      <w:r w:rsidR="001A44E5" w:rsidRPr="00C26710">
        <w:t xml:space="preserve">программа утверждена Постановлением </w:t>
      </w:r>
      <w:r>
        <w:t>администрации муниципального образования «</w:t>
      </w:r>
      <w:proofErr w:type="spellStart"/>
      <w:r>
        <w:t>Мухоршибирский</w:t>
      </w:r>
      <w:proofErr w:type="spellEnd"/>
      <w:r>
        <w:t xml:space="preserve"> район» </w:t>
      </w:r>
      <w:r w:rsidR="001A44E5" w:rsidRPr="00C26710">
        <w:t xml:space="preserve"> от</w:t>
      </w:r>
      <w:r>
        <w:t xml:space="preserve"> </w:t>
      </w:r>
      <w:r w:rsidR="001A44E5" w:rsidRPr="00C26710">
        <w:t xml:space="preserve"> </w:t>
      </w:r>
      <w:r w:rsidR="00287F4F">
        <w:t xml:space="preserve">20 </w:t>
      </w:r>
      <w:r>
        <w:t>октября</w:t>
      </w:r>
      <w:r w:rsidR="001A44E5" w:rsidRPr="00C26710">
        <w:t xml:space="preserve"> 201</w:t>
      </w:r>
      <w:r>
        <w:t>4</w:t>
      </w:r>
      <w:r w:rsidR="001A44E5" w:rsidRPr="00C26710">
        <w:t xml:space="preserve"> года №</w:t>
      </w:r>
      <w:r>
        <w:t xml:space="preserve"> </w:t>
      </w:r>
      <w:r w:rsidR="00287F4F">
        <w:t>668</w:t>
      </w:r>
      <w:r w:rsidR="001A44E5" w:rsidRPr="00927EC7">
        <w:rPr>
          <w:color w:val="FF0000"/>
        </w:rPr>
        <w:t xml:space="preserve"> </w:t>
      </w:r>
      <w:r w:rsidR="001A44E5" w:rsidRPr="00C26710">
        <w:t xml:space="preserve">«Об утверждении </w:t>
      </w:r>
      <w:r w:rsidR="00766851">
        <w:t>муниципальной</w:t>
      </w:r>
      <w:r w:rsidR="001A44E5" w:rsidRPr="00C26710">
        <w:t xml:space="preserve"> программы «Развитие образования</w:t>
      </w:r>
      <w:r w:rsidR="00766851">
        <w:t xml:space="preserve"> муниципального образования «</w:t>
      </w:r>
      <w:proofErr w:type="spellStart"/>
      <w:r w:rsidR="00766851">
        <w:t>Мухоршибирский</w:t>
      </w:r>
      <w:proofErr w:type="spellEnd"/>
      <w:r w:rsidR="00766851">
        <w:t xml:space="preserve"> район на 2015-2017 годы и на период до 2020 года».</w:t>
      </w:r>
    </w:p>
    <w:p w:rsidR="001A44E5" w:rsidRPr="00C26710" w:rsidRDefault="001A44E5" w:rsidP="00C26710">
      <w:pPr>
        <w:ind w:firstLine="709"/>
        <w:jc w:val="both"/>
        <w:rPr>
          <w:rFonts w:ascii="Times New Roman" w:hAnsi="Times New Roman" w:cs="Times New Roman"/>
          <w:sz w:val="24"/>
          <w:szCs w:val="24"/>
        </w:rPr>
      </w:pPr>
      <w:r w:rsidRPr="00C26710">
        <w:rPr>
          <w:rFonts w:ascii="Times New Roman" w:hAnsi="Times New Roman" w:cs="Times New Roman"/>
          <w:sz w:val="24"/>
          <w:szCs w:val="24"/>
        </w:rPr>
        <w:t>Основные параметры:</w:t>
      </w:r>
    </w:p>
    <w:p w:rsidR="001A44E5" w:rsidRPr="00C26710" w:rsidRDefault="001A44E5" w:rsidP="00C26710">
      <w:pPr>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134"/>
      </w:tblGrid>
      <w:tr w:rsidR="001A44E5" w:rsidRPr="00C26710" w:rsidTr="002301A4">
        <w:trPr>
          <w:cantSplit/>
          <w:trHeight w:val="571"/>
        </w:trPr>
        <w:tc>
          <w:tcPr>
            <w:tcW w:w="3848" w:type="dxa"/>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766851">
            <w:pPr>
              <w:jc w:val="center"/>
              <w:rPr>
                <w:rFonts w:ascii="Times New Roman" w:hAnsi="Times New Roman" w:cs="Times New Roman"/>
                <w:sz w:val="24"/>
                <w:szCs w:val="24"/>
              </w:rPr>
            </w:pPr>
            <w:r w:rsidRPr="00C26710">
              <w:rPr>
                <w:rFonts w:ascii="Times New Roman" w:hAnsi="Times New Roman" w:cs="Times New Roman"/>
                <w:sz w:val="24"/>
                <w:szCs w:val="24"/>
              </w:rPr>
              <w:t>201</w:t>
            </w:r>
            <w:r w:rsidR="00766851">
              <w:rPr>
                <w:rFonts w:ascii="Times New Roman" w:hAnsi="Times New Roman" w:cs="Times New Roman"/>
                <w:sz w:val="24"/>
                <w:szCs w:val="24"/>
              </w:rPr>
              <w:t>5</w:t>
            </w:r>
          </w:p>
        </w:tc>
        <w:tc>
          <w:tcPr>
            <w:tcW w:w="1275" w:type="dxa"/>
            <w:vAlign w:val="center"/>
          </w:tcPr>
          <w:p w:rsidR="001A44E5" w:rsidRPr="00C26710" w:rsidRDefault="001A44E5" w:rsidP="00766851">
            <w:pPr>
              <w:jc w:val="center"/>
              <w:rPr>
                <w:rFonts w:ascii="Times New Roman" w:hAnsi="Times New Roman" w:cs="Times New Roman"/>
                <w:sz w:val="24"/>
                <w:szCs w:val="24"/>
              </w:rPr>
            </w:pPr>
            <w:r w:rsidRPr="00C26710">
              <w:rPr>
                <w:rFonts w:ascii="Times New Roman" w:hAnsi="Times New Roman" w:cs="Times New Roman"/>
                <w:sz w:val="24"/>
                <w:szCs w:val="24"/>
              </w:rPr>
              <w:t>201</w:t>
            </w:r>
            <w:r w:rsidR="00766851">
              <w:rPr>
                <w:rFonts w:ascii="Times New Roman" w:hAnsi="Times New Roman" w:cs="Times New Roman"/>
                <w:sz w:val="24"/>
                <w:szCs w:val="24"/>
              </w:rPr>
              <w:t>6</w:t>
            </w:r>
          </w:p>
        </w:tc>
        <w:tc>
          <w:tcPr>
            <w:tcW w:w="1134" w:type="dxa"/>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276" w:type="dxa"/>
            <w:vAlign w:val="center"/>
          </w:tcPr>
          <w:p w:rsidR="001A44E5" w:rsidRPr="00C26710" w:rsidRDefault="001A44E5" w:rsidP="00C26710">
            <w:pPr>
              <w:jc w:val="center"/>
              <w:rPr>
                <w:rFonts w:ascii="Times New Roman" w:hAnsi="Times New Roman" w:cs="Times New Roman"/>
                <w:sz w:val="24"/>
                <w:szCs w:val="24"/>
              </w:rPr>
            </w:pPr>
          </w:p>
          <w:p w:rsidR="001A44E5" w:rsidRPr="00C26710" w:rsidRDefault="001A44E5" w:rsidP="00766851">
            <w:pPr>
              <w:jc w:val="center"/>
              <w:rPr>
                <w:rFonts w:ascii="Times New Roman" w:hAnsi="Times New Roman" w:cs="Times New Roman"/>
                <w:sz w:val="24"/>
                <w:szCs w:val="24"/>
              </w:rPr>
            </w:pPr>
            <w:r w:rsidRPr="00C26710">
              <w:rPr>
                <w:rFonts w:ascii="Times New Roman" w:hAnsi="Times New Roman" w:cs="Times New Roman"/>
                <w:sz w:val="24"/>
                <w:szCs w:val="24"/>
              </w:rPr>
              <w:t>201</w:t>
            </w:r>
            <w:r w:rsidR="00766851">
              <w:rPr>
                <w:rFonts w:ascii="Times New Roman" w:hAnsi="Times New Roman" w:cs="Times New Roman"/>
                <w:sz w:val="24"/>
                <w:szCs w:val="24"/>
              </w:rPr>
              <w:t>7</w:t>
            </w:r>
          </w:p>
        </w:tc>
        <w:tc>
          <w:tcPr>
            <w:tcW w:w="1134" w:type="dxa"/>
            <w:vAlign w:val="center"/>
          </w:tcPr>
          <w:p w:rsidR="001A44E5" w:rsidRPr="00C26710" w:rsidRDefault="001A44E5" w:rsidP="00C26710">
            <w:pPr>
              <w:pStyle w:val="a7"/>
              <w:spacing w:after="0"/>
              <w:jc w:val="center"/>
            </w:pPr>
            <w:r w:rsidRPr="00C26710">
              <w:t>Темп роста, %</w:t>
            </w:r>
          </w:p>
        </w:tc>
      </w:tr>
      <w:tr w:rsidR="001A44E5" w:rsidRPr="00C26710" w:rsidTr="002301A4">
        <w:tc>
          <w:tcPr>
            <w:tcW w:w="3848" w:type="dxa"/>
          </w:tcPr>
          <w:p w:rsidR="001A44E5" w:rsidRPr="00C26710" w:rsidRDefault="001A44E5" w:rsidP="005E274A">
            <w:pPr>
              <w:jc w:val="cente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sidR="005E274A">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EE50AF" w:rsidP="0058395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301A4">
              <w:rPr>
                <w:rFonts w:ascii="Times New Roman" w:hAnsi="Times New Roman" w:cs="Times New Roman"/>
                <w:bCs/>
                <w:color w:val="000000"/>
                <w:sz w:val="24"/>
                <w:szCs w:val="24"/>
              </w:rPr>
              <w:t>78</w:t>
            </w:r>
            <w:r w:rsidR="0058395A">
              <w:rPr>
                <w:rFonts w:ascii="Times New Roman" w:hAnsi="Times New Roman" w:cs="Times New Roman"/>
                <w:bCs/>
                <w:color w:val="000000"/>
                <w:sz w:val="24"/>
                <w:szCs w:val="24"/>
              </w:rPr>
              <w:t>515</w:t>
            </w:r>
            <w:r w:rsidR="002301A4">
              <w:rPr>
                <w:rFonts w:ascii="Times New Roman" w:hAnsi="Times New Roman" w:cs="Times New Roman"/>
                <w:bCs/>
                <w:color w:val="000000"/>
                <w:sz w:val="24"/>
                <w:szCs w:val="24"/>
              </w:rPr>
              <w:t>,62</w:t>
            </w:r>
          </w:p>
        </w:tc>
        <w:tc>
          <w:tcPr>
            <w:tcW w:w="1275" w:type="dxa"/>
          </w:tcPr>
          <w:p w:rsidR="001A44E5" w:rsidRPr="00C26710" w:rsidRDefault="002301A4" w:rsidP="0058395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101105,</w:t>
            </w:r>
            <w:r w:rsidR="0058395A">
              <w:rPr>
                <w:rFonts w:ascii="Times New Roman" w:hAnsi="Times New Roman" w:cs="Times New Roman"/>
                <w:bCs/>
                <w:color w:val="000000"/>
                <w:sz w:val="24"/>
                <w:szCs w:val="24"/>
              </w:rPr>
              <w:t>73</w:t>
            </w:r>
          </w:p>
        </w:tc>
        <w:tc>
          <w:tcPr>
            <w:tcW w:w="1134" w:type="dxa"/>
          </w:tcPr>
          <w:p w:rsidR="001A44E5" w:rsidRPr="00C26710" w:rsidRDefault="0058395A" w:rsidP="0058395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128,77</w:t>
            </w:r>
            <w:r w:rsidR="002301A4">
              <w:rPr>
                <w:rFonts w:ascii="Times New Roman" w:hAnsi="Times New Roman" w:cs="Times New Roman"/>
                <w:bCs/>
                <w:color w:val="000000"/>
                <w:sz w:val="24"/>
                <w:szCs w:val="24"/>
              </w:rPr>
              <w:t>%</w:t>
            </w:r>
          </w:p>
        </w:tc>
        <w:tc>
          <w:tcPr>
            <w:tcW w:w="1276" w:type="dxa"/>
          </w:tcPr>
          <w:p w:rsidR="001A44E5" w:rsidRPr="00C26710" w:rsidRDefault="002301A4" w:rsidP="0058395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108172,9</w:t>
            </w:r>
            <w:r w:rsidR="0058395A">
              <w:rPr>
                <w:rFonts w:ascii="Times New Roman" w:hAnsi="Times New Roman" w:cs="Times New Roman"/>
                <w:bCs/>
                <w:color w:val="000000"/>
                <w:sz w:val="24"/>
                <w:szCs w:val="24"/>
              </w:rPr>
              <w:t>3</w:t>
            </w:r>
          </w:p>
        </w:tc>
        <w:tc>
          <w:tcPr>
            <w:tcW w:w="1134" w:type="dxa"/>
          </w:tcPr>
          <w:p w:rsidR="001A44E5" w:rsidRPr="00C26710" w:rsidRDefault="0058395A" w:rsidP="0058395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106</w:t>
            </w:r>
            <w:r w:rsidR="002301A4">
              <w:rPr>
                <w:rFonts w:ascii="Times New Roman" w:hAnsi="Times New Roman" w:cs="Times New Roman"/>
                <w:bCs/>
                <w:color w:val="000000"/>
                <w:sz w:val="24"/>
                <w:szCs w:val="24"/>
              </w:rPr>
              <w:t>,9</w:t>
            </w:r>
            <w:r>
              <w:rPr>
                <w:rFonts w:ascii="Times New Roman" w:hAnsi="Times New Roman" w:cs="Times New Roman"/>
                <w:bCs/>
                <w:color w:val="000000"/>
                <w:sz w:val="24"/>
                <w:szCs w:val="24"/>
              </w:rPr>
              <w:t>9</w:t>
            </w:r>
            <w:r w:rsidR="002301A4">
              <w:rPr>
                <w:rFonts w:ascii="Times New Roman" w:hAnsi="Times New Roman" w:cs="Times New Roman"/>
                <w:bCs/>
                <w:color w:val="000000"/>
                <w:sz w:val="24"/>
                <w:szCs w:val="24"/>
              </w:rPr>
              <w:t>%</w:t>
            </w:r>
          </w:p>
        </w:tc>
      </w:tr>
      <w:tr w:rsidR="001A44E5" w:rsidRPr="00C26710" w:rsidTr="002301A4">
        <w:tc>
          <w:tcPr>
            <w:tcW w:w="3848" w:type="dxa"/>
          </w:tcPr>
          <w:p w:rsidR="001A44E5" w:rsidRPr="00C26710" w:rsidRDefault="001A44E5" w:rsidP="005E274A">
            <w:pPr>
              <w:jc w:val="cente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5E274A">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2301A4" w:rsidP="005E274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1A44E5"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1A44E5" w:rsidRPr="00C26710" w:rsidRDefault="001A44E5" w:rsidP="00C26710">
            <w:pPr>
              <w:jc w:val="center"/>
              <w:rPr>
                <w:rFonts w:ascii="Times New Roman" w:hAnsi="Times New Roman" w:cs="Times New Roman"/>
                <w:iCs/>
                <w:color w:val="000000"/>
                <w:sz w:val="24"/>
                <w:szCs w:val="24"/>
              </w:rPr>
            </w:pPr>
          </w:p>
        </w:tc>
        <w:tc>
          <w:tcPr>
            <w:tcW w:w="1276" w:type="dxa"/>
          </w:tcPr>
          <w:p w:rsidR="001A44E5"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1A44E5" w:rsidRPr="00C26710" w:rsidRDefault="001A44E5" w:rsidP="00C26710">
            <w:pPr>
              <w:jc w:val="center"/>
              <w:rPr>
                <w:rFonts w:ascii="Times New Roman" w:hAnsi="Times New Roman" w:cs="Times New Roman"/>
                <w:iCs/>
                <w:color w:val="000000"/>
                <w:sz w:val="24"/>
                <w:szCs w:val="24"/>
              </w:rPr>
            </w:pPr>
          </w:p>
        </w:tc>
      </w:tr>
      <w:tr w:rsidR="005E274A" w:rsidRPr="00C26710" w:rsidTr="002301A4">
        <w:tc>
          <w:tcPr>
            <w:tcW w:w="3848" w:type="dxa"/>
          </w:tcPr>
          <w:p w:rsidR="005E274A" w:rsidRPr="00C26710" w:rsidRDefault="005E274A" w:rsidP="005E274A">
            <w:pPr>
              <w:jc w:val="cente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 xml:space="preserve">республиканских </w:t>
            </w:r>
            <w:r w:rsidRPr="00C26710">
              <w:rPr>
                <w:rFonts w:ascii="Times New Roman" w:hAnsi="Times New Roman" w:cs="Times New Roman"/>
                <w:sz w:val="24"/>
                <w:szCs w:val="24"/>
              </w:rPr>
              <w:t xml:space="preserve">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5E274A" w:rsidRPr="00C26710" w:rsidRDefault="002301A4" w:rsidP="005E274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11947,8</w:t>
            </w:r>
          </w:p>
        </w:tc>
        <w:tc>
          <w:tcPr>
            <w:tcW w:w="1275" w:type="dxa"/>
          </w:tcPr>
          <w:p w:rsidR="005E274A" w:rsidRPr="00C26710" w:rsidRDefault="002301A4" w:rsidP="00EE50A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11947,8</w:t>
            </w:r>
          </w:p>
        </w:tc>
        <w:tc>
          <w:tcPr>
            <w:tcW w:w="1134" w:type="dxa"/>
          </w:tcPr>
          <w:p w:rsidR="005E274A" w:rsidRPr="00C26710" w:rsidRDefault="002301A4" w:rsidP="00EE50A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5E274A" w:rsidRPr="00C26710" w:rsidRDefault="002301A4" w:rsidP="00EE50A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11947,8</w:t>
            </w:r>
          </w:p>
        </w:tc>
        <w:tc>
          <w:tcPr>
            <w:tcW w:w="1134" w:type="dxa"/>
          </w:tcPr>
          <w:p w:rsidR="005E274A" w:rsidRPr="00C26710" w:rsidRDefault="002301A4" w:rsidP="00EE50A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r>
      <w:tr w:rsidR="005E274A" w:rsidRPr="00C26710" w:rsidTr="002301A4">
        <w:trPr>
          <w:trHeight w:val="269"/>
        </w:trPr>
        <w:tc>
          <w:tcPr>
            <w:tcW w:w="3848" w:type="dxa"/>
          </w:tcPr>
          <w:p w:rsidR="005E274A" w:rsidRPr="00C26710" w:rsidRDefault="005E274A" w:rsidP="005E274A">
            <w:pPr>
              <w:jc w:val="cente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5E274A" w:rsidRPr="00C26710" w:rsidRDefault="005E274A" w:rsidP="005E274A">
            <w:pPr>
              <w:jc w:val="center"/>
              <w:rPr>
                <w:rFonts w:ascii="Times New Roman" w:hAnsi="Times New Roman" w:cs="Times New Roman"/>
                <w:iCs/>
                <w:color w:val="000000"/>
                <w:sz w:val="24"/>
                <w:szCs w:val="24"/>
              </w:rPr>
            </w:pPr>
          </w:p>
        </w:tc>
        <w:tc>
          <w:tcPr>
            <w:tcW w:w="1275" w:type="dxa"/>
          </w:tcPr>
          <w:p w:rsidR="005E274A" w:rsidRPr="00C26710" w:rsidRDefault="005E274A" w:rsidP="00C26710">
            <w:pPr>
              <w:jc w:val="center"/>
              <w:rPr>
                <w:rFonts w:ascii="Times New Roman" w:hAnsi="Times New Roman" w:cs="Times New Roman"/>
                <w:iCs/>
                <w:color w:val="000000"/>
                <w:sz w:val="24"/>
                <w:szCs w:val="24"/>
              </w:rPr>
            </w:pPr>
          </w:p>
        </w:tc>
        <w:tc>
          <w:tcPr>
            <w:tcW w:w="1134" w:type="dxa"/>
          </w:tcPr>
          <w:p w:rsidR="005E274A" w:rsidRPr="00C26710" w:rsidRDefault="005E274A" w:rsidP="00C26710">
            <w:pPr>
              <w:jc w:val="center"/>
              <w:rPr>
                <w:rFonts w:ascii="Times New Roman" w:hAnsi="Times New Roman" w:cs="Times New Roman"/>
                <w:iCs/>
                <w:color w:val="000000"/>
                <w:sz w:val="24"/>
                <w:szCs w:val="24"/>
              </w:rPr>
            </w:pPr>
          </w:p>
        </w:tc>
        <w:tc>
          <w:tcPr>
            <w:tcW w:w="1276" w:type="dxa"/>
          </w:tcPr>
          <w:p w:rsidR="005E274A" w:rsidRPr="00C26710" w:rsidRDefault="005E274A" w:rsidP="00C26710">
            <w:pPr>
              <w:jc w:val="center"/>
              <w:rPr>
                <w:rFonts w:ascii="Times New Roman" w:hAnsi="Times New Roman" w:cs="Times New Roman"/>
                <w:iCs/>
                <w:color w:val="000000"/>
                <w:sz w:val="24"/>
                <w:szCs w:val="24"/>
              </w:rPr>
            </w:pPr>
          </w:p>
        </w:tc>
        <w:tc>
          <w:tcPr>
            <w:tcW w:w="1134" w:type="dxa"/>
          </w:tcPr>
          <w:p w:rsidR="005E274A" w:rsidRPr="00C26710" w:rsidRDefault="005E274A" w:rsidP="00C26710">
            <w:pPr>
              <w:jc w:val="center"/>
              <w:rPr>
                <w:rFonts w:ascii="Times New Roman" w:hAnsi="Times New Roman" w:cs="Times New Roman"/>
                <w:iCs/>
                <w:color w:val="000000"/>
                <w:sz w:val="24"/>
                <w:szCs w:val="24"/>
              </w:rPr>
            </w:pPr>
          </w:p>
        </w:tc>
      </w:tr>
      <w:tr w:rsidR="005E274A" w:rsidRPr="00C26710" w:rsidTr="002301A4">
        <w:trPr>
          <w:trHeight w:val="269"/>
        </w:trPr>
        <w:tc>
          <w:tcPr>
            <w:tcW w:w="3848" w:type="dxa"/>
          </w:tcPr>
          <w:p w:rsidR="005E274A" w:rsidRPr="00C26710" w:rsidRDefault="005E274A" w:rsidP="005E274A">
            <w:pPr>
              <w:jc w:val="center"/>
              <w:rPr>
                <w:rFonts w:ascii="Times New Roman" w:hAnsi="Times New Roman" w:cs="Times New Roman"/>
                <w:sz w:val="24"/>
                <w:szCs w:val="24"/>
              </w:rPr>
            </w:pPr>
            <w:r w:rsidRPr="00C26710">
              <w:rPr>
                <w:rFonts w:ascii="Times New Roman" w:hAnsi="Times New Roman" w:cs="Times New Roman"/>
                <w:sz w:val="24"/>
                <w:szCs w:val="24"/>
              </w:rPr>
              <w:t>Охват детей дошкольным образованием, %</w:t>
            </w:r>
          </w:p>
        </w:tc>
        <w:tc>
          <w:tcPr>
            <w:tcW w:w="1222" w:type="dxa"/>
          </w:tcPr>
          <w:p w:rsidR="005E274A" w:rsidRPr="00C26710" w:rsidRDefault="004651E3" w:rsidP="005E274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92,9</w:t>
            </w:r>
          </w:p>
        </w:tc>
        <w:tc>
          <w:tcPr>
            <w:tcW w:w="1275" w:type="dxa"/>
          </w:tcPr>
          <w:p w:rsidR="005E274A" w:rsidRPr="00C26710" w:rsidRDefault="004651E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93</w:t>
            </w:r>
          </w:p>
        </w:tc>
        <w:tc>
          <w:tcPr>
            <w:tcW w:w="1134" w:type="dxa"/>
          </w:tcPr>
          <w:p w:rsidR="005E274A" w:rsidRPr="00C26710" w:rsidRDefault="0096719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100,1%</w:t>
            </w:r>
          </w:p>
        </w:tc>
        <w:tc>
          <w:tcPr>
            <w:tcW w:w="1276" w:type="dxa"/>
          </w:tcPr>
          <w:p w:rsidR="005E274A" w:rsidRPr="00C26710" w:rsidRDefault="004651E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95</w:t>
            </w:r>
          </w:p>
        </w:tc>
        <w:tc>
          <w:tcPr>
            <w:tcW w:w="1134" w:type="dxa"/>
          </w:tcPr>
          <w:p w:rsidR="005E274A" w:rsidRPr="00C26710" w:rsidRDefault="0096719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102,1%</w:t>
            </w:r>
          </w:p>
        </w:tc>
      </w:tr>
      <w:tr w:rsidR="005E274A" w:rsidRPr="00C26710" w:rsidTr="002301A4">
        <w:trPr>
          <w:trHeight w:val="269"/>
        </w:trPr>
        <w:tc>
          <w:tcPr>
            <w:tcW w:w="3848" w:type="dxa"/>
          </w:tcPr>
          <w:p w:rsidR="005E274A" w:rsidRPr="00C26710" w:rsidRDefault="005E274A" w:rsidP="00EE50AF">
            <w:pPr>
              <w:pStyle w:val="ConsPlusCell"/>
              <w:jc w:val="center"/>
              <w:rPr>
                <w:rFonts w:ascii="Times New Roman" w:hAnsi="Times New Roman" w:cs="Times New Roman"/>
                <w:sz w:val="24"/>
                <w:szCs w:val="24"/>
              </w:rPr>
            </w:pPr>
            <w:r w:rsidRPr="00C26710">
              <w:rPr>
                <w:rFonts w:ascii="Times New Roman" w:hAnsi="Times New Roman" w:cs="Times New Roman"/>
                <w:sz w:val="24"/>
                <w:szCs w:val="24"/>
              </w:rPr>
              <w:t xml:space="preserve">Доля выпускников </w:t>
            </w:r>
            <w:r w:rsidR="00EE50AF">
              <w:rPr>
                <w:rFonts w:ascii="Times New Roman" w:hAnsi="Times New Roman" w:cs="Times New Roman"/>
                <w:sz w:val="24"/>
                <w:szCs w:val="24"/>
              </w:rPr>
              <w:br/>
            </w:r>
            <w:r w:rsidRPr="00C26710">
              <w:rPr>
                <w:rFonts w:ascii="Times New Roman" w:hAnsi="Times New Roman" w:cs="Times New Roman"/>
                <w:sz w:val="24"/>
                <w:szCs w:val="24"/>
              </w:rPr>
              <w:t xml:space="preserve">муниципальных </w:t>
            </w:r>
            <w:r w:rsidRPr="00C26710">
              <w:rPr>
                <w:rFonts w:ascii="Times New Roman" w:hAnsi="Times New Roman" w:cs="Times New Roman"/>
                <w:sz w:val="24"/>
                <w:szCs w:val="24"/>
              </w:rPr>
              <w:br/>
              <w:t xml:space="preserve">общеобразовательных </w:t>
            </w:r>
            <w:r w:rsidRPr="00C26710">
              <w:rPr>
                <w:rFonts w:ascii="Times New Roman" w:hAnsi="Times New Roman" w:cs="Times New Roman"/>
                <w:sz w:val="24"/>
                <w:szCs w:val="24"/>
              </w:rPr>
              <w:br/>
              <w:t xml:space="preserve">учреждений, не сдавших </w:t>
            </w:r>
            <w:r w:rsidRPr="00C26710">
              <w:rPr>
                <w:rFonts w:ascii="Times New Roman" w:hAnsi="Times New Roman" w:cs="Times New Roman"/>
                <w:sz w:val="24"/>
                <w:szCs w:val="24"/>
              </w:rPr>
              <w:br/>
              <w:t xml:space="preserve">единый государственный </w:t>
            </w:r>
            <w:r w:rsidRPr="00C26710">
              <w:rPr>
                <w:rFonts w:ascii="Times New Roman" w:hAnsi="Times New Roman" w:cs="Times New Roman"/>
                <w:sz w:val="24"/>
                <w:szCs w:val="24"/>
              </w:rPr>
              <w:br/>
              <w:t xml:space="preserve">экзамен, в общей </w:t>
            </w:r>
            <w:r w:rsidRPr="00C26710">
              <w:rPr>
                <w:rFonts w:ascii="Times New Roman" w:hAnsi="Times New Roman" w:cs="Times New Roman"/>
                <w:sz w:val="24"/>
                <w:szCs w:val="24"/>
              </w:rPr>
              <w:br/>
              <w:t xml:space="preserve">численности выпускников </w:t>
            </w:r>
            <w:r w:rsidRPr="00C26710">
              <w:rPr>
                <w:rFonts w:ascii="Times New Roman" w:hAnsi="Times New Roman" w:cs="Times New Roman"/>
                <w:sz w:val="24"/>
                <w:szCs w:val="24"/>
              </w:rPr>
              <w:br/>
              <w:t xml:space="preserve">государственных </w:t>
            </w:r>
            <w:r w:rsidRPr="00C26710">
              <w:rPr>
                <w:rFonts w:ascii="Times New Roman" w:hAnsi="Times New Roman" w:cs="Times New Roman"/>
                <w:sz w:val="24"/>
                <w:szCs w:val="24"/>
              </w:rPr>
              <w:br/>
              <w:t xml:space="preserve">(муниципальных) </w:t>
            </w:r>
            <w:r w:rsidRPr="00C26710">
              <w:rPr>
                <w:rFonts w:ascii="Times New Roman" w:hAnsi="Times New Roman" w:cs="Times New Roman"/>
                <w:sz w:val="24"/>
                <w:szCs w:val="24"/>
              </w:rPr>
              <w:br/>
              <w:t xml:space="preserve">общеобразовательных </w:t>
            </w:r>
            <w:r w:rsidRPr="00C26710">
              <w:rPr>
                <w:rFonts w:ascii="Times New Roman" w:hAnsi="Times New Roman" w:cs="Times New Roman"/>
                <w:sz w:val="24"/>
                <w:szCs w:val="24"/>
              </w:rPr>
              <w:br/>
              <w:t>учреждений, %</w:t>
            </w:r>
          </w:p>
        </w:tc>
        <w:tc>
          <w:tcPr>
            <w:tcW w:w="1222" w:type="dxa"/>
          </w:tcPr>
          <w:p w:rsidR="005E274A" w:rsidRDefault="005E274A" w:rsidP="005E274A">
            <w:pPr>
              <w:jc w:val="center"/>
              <w:rPr>
                <w:rFonts w:ascii="Times New Roman" w:hAnsi="Times New Roman" w:cs="Times New Roman"/>
                <w:iCs/>
                <w:color w:val="000000"/>
                <w:sz w:val="24"/>
                <w:szCs w:val="24"/>
              </w:rPr>
            </w:pPr>
          </w:p>
          <w:p w:rsidR="004651E3" w:rsidRPr="00C26710" w:rsidRDefault="004651E3" w:rsidP="005E274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1,5</w:t>
            </w:r>
          </w:p>
        </w:tc>
        <w:tc>
          <w:tcPr>
            <w:tcW w:w="1275" w:type="dxa"/>
          </w:tcPr>
          <w:p w:rsidR="005E274A" w:rsidRDefault="005E274A" w:rsidP="00C26710">
            <w:pPr>
              <w:jc w:val="center"/>
              <w:rPr>
                <w:rFonts w:ascii="Times New Roman" w:hAnsi="Times New Roman" w:cs="Times New Roman"/>
                <w:iCs/>
                <w:color w:val="000000"/>
                <w:sz w:val="24"/>
                <w:szCs w:val="24"/>
              </w:rPr>
            </w:pPr>
          </w:p>
          <w:p w:rsidR="004651E3" w:rsidRPr="00C26710" w:rsidRDefault="004651E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134" w:type="dxa"/>
          </w:tcPr>
          <w:p w:rsidR="005E274A" w:rsidRDefault="005E274A" w:rsidP="00C26710">
            <w:pPr>
              <w:jc w:val="center"/>
              <w:rPr>
                <w:rFonts w:ascii="Times New Roman" w:hAnsi="Times New Roman" w:cs="Times New Roman"/>
                <w:iCs/>
                <w:color w:val="000000"/>
                <w:sz w:val="24"/>
                <w:szCs w:val="24"/>
              </w:rPr>
            </w:pPr>
          </w:p>
          <w:p w:rsidR="0096719D" w:rsidRPr="00C26710" w:rsidRDefault="0096719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66,6%</w:t>
            </w:r>
          </w:p>
        </w:tc>
        <w:tc>
          <w:tcPr>
            <w:tcW w:w="1276" w:type="dxa"/>
          </w:tcPr>
          <w:p w:rsidR="005E274A" w:rsidRDefault="005E274A" w:rsidP="00C26710">
            <w:pPr>
              <w:jc w:val="center"/>
              <w:rPr>
                <w:rFonts w:ascii="Times New Roman" w:hAnsi="Times New Roman" w:cs="Times New Roman"/>
                <w:iCs/>
                <w:color w:val="000000"/>
                <w:sz w:val="24"/>
                <w:szCs w:val="24"/>
              </w:rPr>
            </w:pPr>
          </w:p>
          <w:p w:rsidR="004651E3" w:rsidRPr="00C26710" w:rsidRDefault="004651E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134" w:type="dxa"/>
          </w:tcPr>
          <w:p w:rsidR="005E274A" w:rsidRDefault="005E274A" w:rsidP="00C26710">
            <w:pPr>
              <w:jc w:val="center"/>
              <w:rPr>
                <w:rFonts w:ascii="Times New Roman" w:hAnsi="Times New Roman" w:cs="Times New Roman"/>
                <w:iCs/>
                <w:color w:val="000000"/>
                <w:sz w:val="24"/>
                <w:szCs w:val="24"/>
              </w:rPr>
            </w:pPr>
          </w:p>
          <w:p w:rsidR="0096719D" w:rsidRPr="00C26710" w:rsidRDefault="0096719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r>
      <w:tr w:rsidR="005E274A" w:rsidRPr="00C26710" w:rsidTr="002301A4">
        <w:trPr>
          <w:trHeight w:val="269"/>
        </w:trPr>
        <w:tc>
          <w:tcPr>
            <w:tcW w:w="3848" w:type="dxa"/>
          </w:tcPr>
          <w:p w:rsidR="005E274A" w:rsidRPr="004651E3" w:rsidRDefault="004651E3" w:rsidP="005E274A">
            <w:pPr>
              <w:pStyle w:val="ConsPlusCell"/>
              <w:jc w:val="center"/>
              <w:rPr>
                <w:rFonts w:ascii="Times New Roman" w:hAnsi="Times New Roman" w:cs="Times New Roman"/>
                <w:sz w:val="24"/>
                <w:szCs w:val="24"/>
              </w:rPr>
            </w:pPr>
            <w:r w:rsidRPr="004651E3">
              <w:rPr>
                <w:rFonts w:ascii="Times New Roman" w:hAnsi="Times New Roman" w:cs="Times New Roman"/>
                <w:sz w:val="24"/>
                <w:szCs w:val="24"/>
              </w:rPr>
              <w:t>Среднемесячная заработная плата педагогических работников муниципальных дошкольных образовательных учреждений</w:t>
            </w:r>
          </w:p>
        </w:tc>
        <w:tc>
          <w:tcPr>
            <w:tcW w:w="1222" w:type="dxa"/>
          </w:tcPr>
          <w:p w:rsidR="005E274A" w:rsidRPr="00C26710" w:rsidRDefault="004651E3" w:rsidP="005E274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27,9</w:t>
            </w:r>
          </w:p>
        </w:tc>
        <w:tc>
          <w:tcPr>
            <w:tcW w:w="1275" w:type="dxa"/>
          </w:tcPr>
          <w:p w:rsidR="005E274A" w:rsidRPr="00C26710" w:rsidRDefault="004651E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29,5</w:t>
            </w:r>
          </w:p>
        </w:tc>
        <w:tc>
          <w:tcPr>
            <w:tcW w:w="1134" w:type="dxa"/>
          </w:tcPr>
          <w:p w:rsidR="005E274A" w:rsidRPr="00C26710" w:rsidRDefault="0096719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105,7%</w:t>
            </w:r>
          </w:p>
        </w:tc>
        <w:tc>
          <w:tcPr>
            <w:tcW w:w="1276" w:type="dxa"/>
          </w:tcPr>
          <w:p w:rsidR="005E274A" w:rsidRPr="00C26710" w:rsidRDefault="004651E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31,3</w:t>
            </w:r>
          </w:p>
        </w:tc>
        <w:tc>
          <w:tcPr>
            <w:tcW w:w="1134" w:type="dxa"/>
          </w:tcPr>
          <w:p w:rsidR="005E274A" w:rsidRPr="00C26710" w:rsidRDefault="0096719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106,1%</w:t>
            </w:r>
          </w:p>
        </w:tc>
      </w:tr>
      <w:tr w:rsidR="005E274A" w:rsidRPr="00C26710" w:rsidTr="002301A4">
        <w:trPr>
          <w:trHeight w:val="269"/>
        </w:trPr>
        <w:tc>
          <w:tcPr>
            <w:tcW w:w="3848" w:type="dxa"/>
          </w:tcPr>
          <w:p w:rsidR="004651E3" w:rsidRPr="004651E3" w:rsidRDefault="004651E3" w:rsidP="004651E3">
            <w:pPr>
              <w:widowControl w:val="0"/>
              <w:autoSpaceDE w:val="0"/>
              <w:autoSpaceDN w:val="0"/>
              <w:adjustRightInd w:val="0"/>
              <w:spacing w:after="0" w:line="240" w:lineRule="auto"/>
              <w:rPr>
                <w:rFonts w:ascii="Times New Roman" w:hAnsi="Times New Roman" w:cs="Times New Roman"/>
                <w:sz w:val="24"/>
                <w:szCs w:val="24"/>
              </w:rPr>
            </w:pPr>
            <w:r w:rsidRPr="004651E3">
              <w:rPr>
                <w:rFonts w:ascii="Times New Roman" w:hAnsi="Times New Roman" w:cs="Times New Roman"/>
                <w:sz w:val="24"/>
                <w:szCs w:val="24"/>
              </w:rPr>
              <w:t xml:space="preserve">Доля детей в возрасте от 5 до 18 </w:t>
            </w:r>
            <w:r w:rsidRPr="004651E3">
              <w:rPr>
                <w:rFonts w:ascii="Times New Roman" w:hAnsi="Times New Roman" w:cs="Times New Roman"/>
                <w:sz w:val="24"/>
                <w:szCs w:val="24"/>
              </w:rPr>
              <w:lastRenderedPageBreak/>
              <w:t>лет, обучающихся по дополнительным образовательным программам, в общей численности детей этого возраста</w:t>
            </w:r>
          </w:p>
          <w:p w:rsidR="005E274A" w:rsidRPr="00C26710" w:rsidRDefault="005E274A" w:rsidP="005E274A">
            <w:pPr>
              <w:pStyle w:val="ConsPlusCell"/>
              <w:jc w:val="center"/>
              <w:rPr>
                <w:rFonts w:ascii="Times New Roman" w:hAnsi="Times New Roman" w:cs="Times New Roman"/>
                <w:sz w:val="24"/>
                <w:szCs w:val="24"/>
              </w:rPr>
            </w:pPr>
          </w:p>
        </w:tc>
        <w:tc>
          <w:tcPr>
            <w:tcW w:w="1222" w:type="dxa"/>
          </w:tcPr>
          <w:p w:rsidR="005E274A" w:rsidRPr="00C26710" w:rsidRDefault="004651E3" w:rsidP="005E274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46,3</w:t>
            </w:r>
          </w:p>
        </w:tc>
        <w:tc>
          <w:tcPr>
            <w:tcW w:w="1275" w:type="dxa"/>
          </w:tcPr>
          <w:p w:rsidR="005E274A" w:rsidRPr="00C26710" w:rsidRDefault="004651E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54,8</w:t>
            </w:r>
          </w:p>
        </w:tc>
        <w:tc>
          <w:tcPr>
            <w:tcW w:w="1134" w:type="dxa"/>
          </w:tcPr>
          <w:p w:rsidR="005E274A" w:rsidRPr="00C26710" w:rsidRDefault="0096719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118,3%</w:t>
            </w:r>
          </w:p>
        </w:tc>
        <w:tc>
          <w:tcPr>
            <w:tcW w:w="1276" w:type="dxa"/>
          </w:tcPr>
          <w:p w:rsidR="005E274A" w:rsidRPr="00C26710" w:rsidRDefault="004651E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61,1</w:t>
            </w:r>
          </w:p>
        </w:tc>
        <w:tc>
          <w:tcPr>
            <w:tcW w:w="1134" w:type="dxa"/>
          </w:tcPr>
          <w:p w:rsidR="005E274A" w:rsidRPr="00C26710" w:rsidRDefault="0096719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111,4%</w:t>
            </w:r>
          </w:p>
        </w:tc>
      </w:tr>
      <w:tr w:rsidR="005E274A" w:rsidRPr="00C26710" w:rsidTr="002301A4">
        <w:trPr>
          <w:trHeight w:val="269"/>
        </w:trPr>
        <w:tc>
          <w:tcPr>
            <w:tcW w:w="3848" w:type="dxa"/>
          </w:tcPr>
          <w:p w:rsidR="005E274A" w:rsidRPr="004651E3" w:rsidRDefault="004651E3" w:rsidP="004651E3">
            <w:pPr>
              <w:pStyle w:val="ConsPlusCell"/>
              <w:rPr>
                <w:rFonts w:ascii="Times New Roman" w:hAnsi="Times New Roman" w:cs="Times New Roman"/>
                <w:sz w:val="24"/>
                <w:szCs w:val="24"/>
              </w:rPr>
            </w:pPr>
            <w:r w:rsidRPr="004651E3">
              <w:rPr>
                <w:rFonts w:ascii="Times New Roman" w:hAnsi="Times New Roman" w:cs="Times New Roman"/>
                <w:sz w:val="24"/>
                <w:szCs w:val="24"/>
              </w:rPr>
              <w:lastRenderedPageBreak/>
              <w:t>Среднемесячная заработная плата педагогических работников дополнительного образования</w:t>
            </w:r>
          </w:p>
        </w:tc>
        <w:tc>
          <w:tcPr>
            <w:tcW w:w="1222" w:type="dxa"/>
          </w:tcPr>
          <w:p w:rsidR="005E274A" w:rsidRPr="00C26710" w:rsidRDefault="004651E3" w:rsidP="005E274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25,3</w:t>
            </w:r>
          </w:p>
        </w:tc>
        <w:tc>
          <w:tcPr>
            <w:tcW w:w="1275" w:type="dxa"/>
          </w:tcPr>
          <w:p w:rsidR="005E274A" w:rsidRPr="00C26710" w:rsidRDefault="004651E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29,3</w:t>
            </w:r>
          </w:p>
        </w:tc>
        <w:tc>
          <w:tcPr>
            <w:tcW w:w="1134" w:type="dxa"/>
          </w:tcPr>
          <w:p w:rsidR="005E274A" w:rsidRPr="00C26710" w:rsidRDefault="0096719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115,8%</w:t>
            </w:r>
          </w:p>
        </w:tc>
        <w:tc>
          <w:tcPr>
            <w:tcW w:w="1276" w:type="dxa"/>
          </w:tcPr>
          <w:p w:rsidR="005E274A" w:rsidRPr="00C26710" w:rsidRDefault="004651E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32,6</w:t>
            </w:r>
          </w:p>
        </w:tc>
        <w:tc>
          <w:tcPr>
            <w:tcW w:w="1134" w:type="dxa"/>
          </w:tcPr>
          <w:p w:rsidR="005E274A" w:rsidRPr="00C26710" w:rsidRDefault="0096719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111,2%</w:t>
            </w:r>
          </w:p>
        </w:tc>
      </w:tr>
    </w:tbl>
    <w:p w:rsidR="001A44E5" w:rsidRPr="00C26710" w:rsidRDefault="001A44E5" w:rsidP="00C26710">
      <w:pPr>
        <w:ind w:firstLine="709"/>
        <w:jc w:val="both"/>
        <w:rPr>
          <w:rFonts w:ascii="Times New Roman" w:hAnsi="Times New Roman" w:cs="Times New Roman"/>
          <w:sz w:val="24"/>
          <w:szCs w:val="24"/>
        </w:rPr>
      </w:pPr>
    </w:p>
    <w:p w:rsidR="001A44E5" w:rsidRPr="00C26710" w:rsidRDefault="001A44E5" w:rsidP="00C26710">
      <w:pPr>
        <w:ind w:firstLine="709"/>
        <w:jc w:val="both"/>
        <w:rPr>
          <w:rFonts w:ascii="Times New Roman" w:hAnsi="Times New Roman" w:cs="Times New Roman"/>
          <w:sz w:val="24"/>
          <w:szCs w:val="24"/>
        </w:rPr>
      </w:pPr>
      <w:proofErr w:type="gramStart"/>
      <w:r w:rsidRPr="00C26710">
        <w:rPr>
          <w:rFonts w:ascii="Times New Roman" w:hAnsi="Times New Roman" w:cs="Times New Roman"/>
          <w:sz w:val="24"/>
          <w:szCs w:val="24"/>
        </w:rPr>
        <w:t>Основное место в их структуре занимают бюджетные ассигнования на финансирование дошкольных образовательных организаций в части реализации ими дошкольного образования,</w:t>
      </w:r>
      <w:r w:rsidRPr="00C26710">
        <w:rPr>
          <w:rFonts w:ascii="Times New Roman" w:hAnsi="Times New Roman" w:cs="Times New Roman"/>
          <w:color w:val="000000"/>
          <w:sz w:val="24"/>
          <w:szCs w:val="24"/>
        </w:rPr>
        <w:t xml:space="preserve"> финансирование общеобразовательных учреждений в части реализации ими государственного стандарта общего образования,</w:t>
      </w:r>
      <w:r w:rsidRPr="00C26710">
        <w:rPr>
          <w:rFonts w:ascii="Times New Roman" w:hAnsi="Times New Roman" w:cs="Times New Roman"/>
          <w:sz w:val="24"/>
          <w:szCs w:val="24"/>
        </w:rPr>
        <w:t xml:space="preserve"> в</w:t>
      </w:r>
      <w:r w:rsidRPr="00C26710">
        <w:rPr>
          <w:rFonts w:ascii="Times New Roman" w:hAnsi="Times New Roman" w:cs="Times New Roman"/>
          <w:color w:val="000000"/>
          <w:sz w:val="24"/>
          <w:szCs w:val="24"/>
        </w:rPr>
        <w:t>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 увеличение фонда оплаты труда педагогических работников муниципальных учреждений образования</w:t>
      </w:r>
      <w:r w:rsidR="0096719D">
        <w:rPr>
          <w:rFonts w:ascii="Times New Roman" w:hAnsi="Times New Roman" w:cs="Times New Roman"/>
          <w:color w:val="000000"/>
          <w:sz w:val="24"/>
          <w:szCs w:val="24"/>
        </w:rPr>
        <w:t>:</w:t>
      </w:r>
      <w:proofErr w:type="gramEnd"/>
    </w:p>
    <w:p w:rsidR="001A44E5" w:rsidRPr="00C26710" w:rsidRDefault="001A44E5" w:rsidP="00C26710">
      <w:pPr>
        <w:ind w:firstLine="709"/>
        <w:jc w:val="both"/>
        <w:rPr>
          <w:rFonts w:ascii="Times New Roman" w:hAnsi="Times New Roman" w:cs="Times New Roman"/>
          <w:sz w:val="24"/>
          <w:szCs w:val="24"/>
        </w:rPr>
      </w:pPr>
    </w:p>
    <w:p w:rsidR="001A44E5" w:rsidRPr="00C26710" w:rsidRDefault="001A44E5" w:rsidP="00C26710">
      <w:pPr>
        <w:pStyle w:val="3"/>
        <w:spacing w:before="0" w:after="0"/>
        <w:jc w:val="center"/>
        <w:rPr>
          <w:rFonts w:ascii="Times New Roman" w:hAnsi="Times New Roman" w:cs="Times New Roman"/>
          <w:b w:val="0"/>
          <w:i/>
          <w:sz w:val="24"/>
          <w:szCs w:val="24"/>
        </w:rPr>
      </w:pPr>
      <w:bookmarkStart w:id="6" w:name="_Toc369174100"/>
      <w:r w:rsidRPr="00C26710">
        <w:rPr>
          <w:rFonts w:ascii="Times New Roman" w:hAnsi="Times New Roman" w:cs="Times New Roman"/>
          <w:b w:val="0"/>
          <w:i/>
          <w:sz w:val="24"/>
          <w:szCs w:val="24"/>
        </w:rPr>
        <w:t>Подпрограмма 1 «Дошкольное образование</w:t>
      </w:r>
      <w:r w:rsidR="005E274A">
        <w:rPr>
          <w:rFonts w:ascii="Times New Roman" w:hAnsi="Times New Roman" w:cs="Times New Roman"/>
          <w:b w:val="0"/>
          <w:i/>
          <w:sz w:val="24"/>
          <w:szCs w:val="24"/>
        </w:rPr>
        <w:t xml:space="preserve"> на 2015-2017 годы и на период до 2020 года»</w:t>
      </w:r>
      <w:r w:rsidRPr="00C26710">
        <w:rPr>
          <w:rFonts w:ascii="Times New Roman" w:hAnsi="Times New Roman" w:cs="Times New Roman"/>
          <w:b w:val="0"/>
          <w:i/>
          <w:sz w:val="24"/>
          <w:szCs w:val="24"/>
        </w:rPr>
        <w:t>»</w:t>
      </w:r>
      <w:bookmarkEnd w:id="6"/>
    </w:p>
    <w:p w:rsidR="001A44E5" w:rsidRPr="00C26710" w:rsidRDefault="001A44E5" w:rsidP="00C26710">
      <w:pPr>
        <w:pStyle w:val="21"/>
        <w:spacing w:after="0" w:line="240" w:lineRule="auto"/>
        <w:ind w:left="0" w:firstLine="709"/>
        <w:jc w:val="both"/>
      </w:pPr>
    </w:p>
    <w:p w:rsidR="001A44E5" w:rsidRPr="00C26710" w:rsidRDefault="001A44E5" w:rsidP="00C26710">
      <w:pPr>
        <w:pStyle w:val="21"/>
        <w:spacing w:after="0" w:line="240" w:lineRule="auto"/>
        <w:ind w:left="0" w:firstLine="709"/>
        <w:jc w:val="both"/>
      </w:pPr>
      <w:r w:rsidRPr="00C26710">
        <w:t xml:space="preserve">Предусмотренные проектом </w:t>
      </w:r>
      <w:r w:rsidR="005E274A">
        <w:t xml:space="preserve">районного </w:t>
      </w:r>
      <w:r w:rsidRPr="00C26710">
        <w:t>бюджета бюджетные ассигнования характеризуются следующими данными:</w:t>
      </w:r>
    </w:p>
    <w:p w:rsidR="001A44E5" w:rsidRPr="00C26710" w:rsidRDefault="001A44E5" w:rsidP="00C2671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041" w:type="dxa"/>
            <w:gridSpan w:val="5"/>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F40958">
        <w:trPr>
          <w:cantSplit/>
          <w:trHeight w:val="571"/>
        </w:trPr>
        <w:tc>
          <w:tcPr>
            <w:tcW w:w="3848" w:type="dxa"/>
            <w:vMerge/>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63572C">
            <w:pPr>
              <w:jc w:val="center"/>
              <w:rPr>
                <w:rFonts w:ascii="Times New Roman" w:hAnsi="Times New Roman" w:cs="Times New Roman"/>
                <w:sz w:val="24"/>
                <w:szCs w:val="24"/>
              </w:rPr>
            </w:pPr>
            <w:r w:rsidRPr="00C26710">
              <w:rPr>
                <w:rFonts w:ascii="Times New Roman" w:hAnsi="Times New Roman" w:cs="Times New Roman"/>
                <w:sz w:val="24"/>
                <w:szCs w:val="24"/>
              </w:rPr>
              <w:t>201</w:t>
            </w:r>
            <w:r w:rsidR="0063572C">
              <w:rPr>
                <w:rFonts w:ascii="Times New Roman" w:hAnsi="Times New Roman" w:cs="Times New Roman"/>
                <w:sz w:val="24"/>
                <w:szCs w:val="24"/>
              </w:rPr>
              <w:t>5</w:t>
            </w:r>
          </w:p>
        </w:tc>
        <w:tc>
          <w:tcPr>
            <w:tcW w:w="1275" w:type="dxa"/>
            <w:vAlign w:val="center"/>
          </w:tcPr>
          <w:p w:rsidR="001A44E5" w:rsidRPr="00C26710" w:rsidRDefault="0063572C" w:rsidP="00C26710">
            <w:pPr>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63572C">
            <w:pPr>
              <w:jc w:val="center"/>
              <w:rPr>
                <w:rFonts w:ascii="Times New Roman" w:hAnsi="Times New Roman" w:cs="Times New Roman"/>
                <w:sz w:val="24"/>
                <w:szCs w:val="24"/>
              </w:rPr>
            </w:pPr>
            <w:r w:rsidRPr="00C26710">
              <w:rPr>
                <w:rFonts w:ascii="Times New Roman" w:hAnsi="Times New Roman" w:cs="Times New Roman"/>
                <w:sz w:val="24"/>
                <w:szCs w:val="24"/>
              </w:rPr>
              <w:t>201</w:t>
            </w:r>
            <w:r w:rsidR="0063572C">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jc w:val="center"/>
            </w:pPr>
            <w:r w:rsidRPr="00C26710">
              <w:t>Темп роста, %</w:t>
            </w:r>
          </w:p>
        </w:tc>
      </w:tr>
      <w:tr w:rsidR="001A44E5" w:rsidRPr="00C26710" w:rsidTr="00F40958">
        <w:tc>
          <w:tcPr>
            <w:tcW w:w="3848" w:type="dxa"/>
          </w:tcPr>
          <w:p w:rsidR="001A44E5" w:rsidRPr="00C26710" w:rsidRDefault="001A44E5" w:rsidP="0063572C">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63572C">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632E01" w:rsidP="00C26710">
            <w:pPr>
              <w:tabs>
                <w:tab w:val="center" w:pos="503"/>
                <w:tab w:val="right" w:pos="1006"/>
              </w:tabs>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26713,96</w:t>
            </w:r>
          </w:p>
        </w:tc>
        <w:tc>
          <w:tcPr>
            <w:tcW w:w="1275" w:type="dxa"/>
          </w:tcPr>
          <w:p w:rsidR="001A44E5" w:rsidRPr="00C26710" w:rsidRDefault="00632E01"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38554,52</w:t>
            </w:r>
          </w:p>
        </w:tc>
        <w:tc>
          <w:tcPr>
            <w:tcW w:w="1134" w:type="dxa"/>
          </w:tcPr>
          <w:p w:rsidR="001A44E5" w:rsidRPr="00C26710" w:rsidRDefault="00632E01"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44,3%</w:t>
            </w:r>
          </w:p>
        </w:tc>
        <w:tc>
          <w:tcPr>
            <w:tcW w:w="1134" w:type="dxa"/>
          </w:tcPr>
          <w:p w:rsidR="001A44E5" w:rsidRPr="00C26710" w:rsidRDefault="00632E01"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42073,67</w:t>
            </w:r>
          </w:p>
        </w:tc>
        <w:tc>
          <w:tcPr>
            <w:tcW w:w="1276" w:type="dxa"/>
          </w:tcPr>
          <w:p w:rsidR="001A44E5" w:rsidRPr="00C26710" w:rsidRDefault="00632E01"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9,1%</w:t>
            </w:r>
          </w:p>
        </w:tc>
      </w:tr>
      <w:tr w:rsidR="001A44E5" w:rsidRPr="00C26710" w:rsidTr="00F40958">
        <w:tc>
          <w:tcPr>
            <w:tcW w:w="3848" w:type="dxa"/>
          </w:tcPr>
          <w:p w:rsidR="001A44E5" w:rsidRPr="00C26710" w:rsidRDefault="001A44E5" w:rsidP="0063572C">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63572C">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1A44E5" w:rsidRPr="00C26710" w:rsidRDefault="00632E01"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1A44E5" w:rsidRPr="00C26710" w:rsidRDefault="00632E01"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1A44E5" w:rsidRPr="00C26710" w:rsidRDefault="001A44E5" w:rsidP="00C26710">
            <w:pPr>
              <w:jc w:val="center"/>
              <w:rPr>
                <w:rFonts w:ascii="Times New Roman" w:hAnsi="Times New Roman" w:cs="Times New Roman"/>
                <w:iCs/>
                <w:color w:val="000000"/>
                <w:sz w:val="24"/>
                <w:szCs w:val="24"/>
              </w:rPr>
            </w:pPr>
          </w:p>
        </w:tc>
        <w:tc>
          <w:tcPr>
            <w:tcW w:w="1134" w:type="dxa"/>
          </w:tcPr>
          <w:p w:rsidR="001A44E5" w:rsidRPr="00C26710" w:rsidRDefault="00632E01"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1A44E5" w:rsidRPr="00C26710" w:rsidRDefault="001A44E5" w:rsidP="00C26710">
            <w:pPr>
              <w:jc w:val="center"/>
              <w:rPr>
                <w:rFonts w:ascii="Times New Roman" w:hAnsi="Times New Roman" w:cs="Times New Roman"/>
                <w:iCs/>
                <w:color w:val="000000"/>
                <w:sz w:val="24"/>
                <w:szCs w:val="24"/>
              </w:rPr>
            </w:pPr>
          </w:p>
        </w:tc>
      </w:tr>
      <w:tr w:rsidR="0063572C" w:rsidRPr="00C26710" w:rsidTr="00F40958">
        <w:tc>
          <w:tcPr>
            <w:tcW w:w="3848" w:type="dxa"/>
          </w:tcPr>
          <w:p w:rsidR="0063572C" w:rsidRPr="00C26710" w:rsidRDefault="0063572C" w:rsidP="0063572C">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 xml:space="preserve">республиканских </w:t>
            </w:r>
            <w:r w:rsidRPr="00C26710">
              <w:rPr>
                <w:rFonts w:ascii="Times New Roman" w:hAnsi="Times New Roman" w:cs="Times New Roman"/>
                <w:sz w:val="24"/>
                <w:szCs w:val="24"/>
              </w:rPr>
              <w:t xml:space="preserve">средств,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63572C" w:rsidRPr="00C26710" w:rsidRDefault="00632E01" w:rsidP="00EE50A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63572C" w:rsidRPr="00C26710" w:rsidRDefault="00632E01" w:rsidP="00EE50A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63572C" w:rsidRPr="00C26710" w:rsidRDefault="0063572C" w:rsidP="00EE50AF">
            <w:pPr>
              <w:jc w:val="center"/>
              <w:rPr>
                <w:rFonts w:ascii="Times New Roman" w:hAnsi="Times New Roman" w:cs="Times New Roman"/>
                <w:iCs/>
                <w:color w:val="000000"/>
                <w:sz w:val="24"/>
                <w:szCs w:val="24"/>
              </w:rPr>
            </w:pPr>
          </w:p>
        </w:tc>
        <w:tc>
          <w:tcPr>
            <w:tcW w:w="1134" w:type="dxa"/>
          </w:tcPr>
          <w:p w:rsidR="0063572C" w:rsidRPr="00C26710" w:rsidRDefault="00632E01" w:rsidP="00EE50A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63572C" w:rsidRPr="00C26710" w:rsidRDefault="0063572C" w:rsidP="00EE50AF">
            <w:pPr>
              <w:jc w:val="center"/>
              <w:rPr>
                <w:rFonts w:ascii="Times New Roman" w:hAnsi="Times New Roman" w:cs="Times New Roman"/>
                <w:iCs/>
                <w:color w:val="000000"/>
                <w:sz w:val="24"/>
                <w:szCs w:val="24"/>
              </w:rPr>
            </w:pPr>
          </w:p>
        </w:tc>
      </w:tr>
      <w:tr w:rsidR="0063572C" w:rsidRPr="00C26710" w:rsidTr="00F40958">
        <w:tc>
          <w:tcPr>
            <w:tcW w:w="3848" w:type="dxa"/>
          </w:tcPr>
          <w:p w:rsidR="0063572C" w:rsidRPr="00C26710" w:rsidRDefault="0063572C" w:rsidP="0063572C">
            <w:pPr>
              <w:rPr>
                <w:rFonts w:ascii="Times New Roman" w:hAnsi="Times New Roman" w:cs="Times New Roman"/>
                <w:sz w:val="24"/>
                <w:szCs w:val="24"/>
              </w:rPr>
            </w:pPr>
            <w:r w:rsidRPr="00C26710">
              <w:rPr>
                <w:rFonts w:ascii="Times New Roman" w:hAnsi="Times New Roman" w:cs="Times New Roman"/>
                <w:iCs/>
                <w:color w:val="000000"/>
                <w:sz w:val="24"/>
                <w:szCs w:val="24"/>
              </w:rPr>
              <w:t xml:space="preserve">Удельный вес расходов в </w:t>
            </w:r>
            <w:r>
              <w:rPr>
                <w:rFonts w:ascii="Times New Roman" w:hAnsi="Times New Roman" w:cs="Times New Roman"/>
                <w:iCs/>
                <w:color w:val="000000"/>
                <w:sz w:val="24"/>
                <w:szCs w:val="24"/>
              </w:rPr>
              <w:t>М</w:t>
            </w:r>
            <w:r w:rsidRPr="00C26710">
              <w:rPr>
                <w:rFonts w:ascii="Times New Roman" w:hAnsi="Times New Roman" w:cs="Times New Roman"/>
                <w:iCs/>
                <w:color w:val="000000"/>
                <w:sz w:val="24"/>
                <w:szCs w:val="24"/>
              </w:rPr>
              <w:t>П, %</w:t>
            </w:r>
          </w:p>
        </w:tc>
        <w:tc>
          <w:tcPr>
            <w:tcW w:w="1222" w:type="dxa"/>
          </w:tcPr>
          <w:p w:rsidR="0063572C"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34,2%</w:t>
            </w:r>
          </w:p>
        </w:tc>
        <w:tc>
          <w:tcPr>
            <w:tcW w:w="1275" w:type="dxa"/>
          </w:tcPr>
          <w:p w:rsidR="0063572C"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38,1%</w:t>
            </w:r>
          </w:p>
        </w:tc>
        <w:tc>
          <w:tcPr>
            <w:tcW w:w="1134" w:type="dxa"/>
          </w:tcPr>
          <w:p w:rsidR="0063572C" w:rsidRPr="00C26710" w:rsidRDefault="0063572C" w:rsidP="00C26710">
            <w:pPr>
              <w:jc w:val="center"/>
              <w:rPr>
                <w:rFonts w:ascii="Times New Roman" w:hAnsi="Times New Roman" w:cs="Times New Roman"/>
                <w:iCs/>
                <w:color w:val="000000"/>
                <w:sz w:val="24"/>
                <w:szCs w:val="24"/>
              </w:rPr>
            </w:pPr>
          </w:p>
        </w:tc>
        <w:tc>
          <w:tcPr>
            <w:tcW w:w="1134" w:type="dxa"/>
          </w:tcPr>
          <w:p w:rsidR="0063572C"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38,8%</w:t>
            </w:r>
          </w:p>
        </w:tc>
        <w:tc>
          <w:tcPr>
            <w:tcW w:w="1276" w:type="dxa"/>
          </w:tcPr>
          <w:p w:rsidR="0063572C" w:rsidRPr="00C26710" w:rsidRDefault="0063572C" w:rsidP="00C26710">
            <w:pPr>
              <w:jc w:val="center"/>
              <w:rPr>
                <w:rFonts w:ascii="Times New Roman" w:hAnsi="Times New Roman" w:cs="Times New Roman"/>
                <w:iCs/>
                <w:color w:val="000000"/>
                <w:sz w:val="24"/>
                <w:szCs w:val="24"/>
              </w:rPr>
            </w:pPr>
          </w:p>
        </w:tc>
      </w:tr>
    </w:tbl>
    <w:p w:rsidR="001A44E5" w:rsidRPr="00C26710" w:rsidRDefault="001A44E5" w:rsidP="00C26710">
      <w:pPr>
        <w:pStyle w:val="21"/>
        <w:spacing w:after="0" w:line="240" w:lineRule="auto"/>
        <w:ind w:left="0" w:firstLine="709"/>
        <w:jc w:val="right"/>
      </w:pPr>
    </w:p>
    <w:p w:rsidR="001A44E5" w:rsidRPr="00C26710" w:rsidRDefault="001A44E5" w:rsidP="00C26710">
      <w:pPr>
        <w:pStyle w:val="21"/>
        <w:spacing w:after="0" w:line="240" w:lineRule="auto"/>
        <w:ind w:left="0" w:firstLine="709"/>
        <w:jc w:val="both"/>
      </w:pPr>
      <w:r w:rsidRPr="00C26710">
        <w:t>По данной подпрограмме предусмотрены расходы на реализацию следующих мероприятий:</w:t>
      </w:r>
    </w:p>
    <w:p w:rsidR="001A44E5" w:rsidRDefault="001A44E5" w:rsidP="00C26710">
      <w:pPr>
        <w:pStyle w:val="21"/>
        <w:numPr>
          <w:ilvl w:val="0"/>
          <w:numId w:val="10"/>
        </w:numPr>
        <w:tabs>
          <w:tab w:val="left" w:pos="1134"/>
        </w:tabs>
        <w:spacing w:after="0" w:line="240" w:lineRule="auto"/>
        <w:ind w:left="0" w:firstLine="709"/>
        <w:jc w:val="both"/>
      </w:pPr>
      <w:r w:rsidRPr="00C26710">
        <w:t>финансирование дошкольных образовательных организации в части реализации ими дошкольного образования на 201</w:t>
      </w:r>
      <w:r w:rsidR="00E108D7">
        <w:t xml:space="preserve">5 – 26713,96 тыс. руб., на 2016 – 38554,52 тыс. руб., </w:t>
      </w:r>
      <w:r w:rsidRPr="00C26710">
        <w:t>на 201</w:t>
      </w:r>
      <w:r w:rsidR="00E108D7">
        <w:t>7</w:t>
      </w:r>
      <w:r w:rsidRPr="00C26710">
        <w:t xml:space="preserve"> год –</w:t>
      </w:r>
      <w:r w:rsidR="00E108D7">
        <w:t xml:space="preserve"> 42073,67</w:t>
      </w:r>
      <w:r w:rsidRPr="00C26710">
        <w:t xml:space="preserve">  </w:t>
      </w:r>
      <w:r w:rsidR="00E108D7">
        <w:t>тыс.</w:t>
      </w:r>
      <w:r w:rsidRPr="00C26710">
        <w:t xml:space="preserve"> рублей;</w:t>
      </w:r>
    </w:p>
    <w:p w:rsidR="00122ACB" w:rsidRPr="00122ACB" w:rsidRDefault="00122ACB" w:rsidP="00122ACB">
      <w:pPr>
        <w:pStyle w:val="aff2"/>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    д</w:t>
      </w:r>
      <w:r w:rsidRPr="00122ACB">
        <w:rPr>
          <w:rFonts w:ascii="Times New Roman" w:hAnsi="Times New Roman"/>
          <w:sz w:val="24"/>
          <w:szCs w:val="24"/>
        </w:rPr>
        <w:t xml:space="preserve">остижение 100% охвата различными формами дошкольного образования всех детей в возрасте от 3 до 7 лет через обеспечение государственных гарантий доступности и качества дошкольного образования и обеспечение современных требований к условиям </w:t>
      </w:r>
      <w:r w:rsidRPr="00122ACB">
        <w:rPr>
          <w:rFonts w:ascii="Times New Roman" w:hAnsi="Times New Roman"/>
          <w:sz w:val="24"/>
          <w:szCs w:val="24"/>
        </w:rPr>
        <w:lastRenderedPageBreak/>
        <w:t>организации образовательного процесса, безопасности жизнедеятельности</w:t>
      </w:r>
      <w:r>
        <w:rPr>
          <w:rFonts w:ascii="Times New Roman" w:hAnsi="Times New Roman"/>
          <w:sz w:val="24"/>
          <w:szCs w:val="24"/>
        </w:rPr>
        <w:t>.</w:t>
      </w:r>
    </w:p>
    <w:p w:rsidR="00122ACB" w:rsidRPr="00C26710" w:rsidRDefault="00122ACB" w:rsidP="00122ACB">
      <w:pPr>
        <w:pStyle w:val="21"/>
        <w:tabs>
          <w:tab w:val="left" w:pos="1134"/>
        </w:tabs>
        <w:spacing w:after="0" w:line="240" w:lineRule="auto"/>
        <w:ind w:left="709"/>
        <w:jc w:val="both"/>
      </w:pPr>
    </w:p>
    <w:p w:rsidR="001A44E5" w:rsidRPr="00C26710" w:rsidRDefault="001A44E5" w:rsidP="00C26710">
      <w:pPr>
        <w:pStyle w:val="3"/>
        <w:spacing w:before="0" w:after="0"/>
        <w:jc w:val="center"/>
        <w:rPr>
          <w:rFonts w:ascii="Times New Roman" w:hAnsi="Times New Roman" w:cs="Times New Roman"/>
          <w:b w:val="0"/>
          <w:i/>
          <w:sz w:val="24"/>
          <w:szCs w:val="24"/>
        </w:rPr>
      </w:pPr>
    </w:p>
    <w:p w:rsidR="001A44E5" w:rsidRPr="00C26710" w:rsidRDefault="001A44E5" w:rsidP="00C26710">
      <w:pPr>
        <w:pStyle w:val="3"/>
        <w:spacing w:before="0" w:after="0"/>
        <w:jc w:val="center"/>
        <w:rPr>
          <w:rFonts w:ascii="Times New Roman" w:hAnsi="Times New Roman" w:cs="Times New Roman"/>
          <w:b w:val="0"/>
          <w:i/>
          <w:sz w:val="24"/>
          <w:szCs w:val="24"/>
        </w:rPr>
      </w:pPr>
      <w:bookmarkStart w:id="7" w:name="_Toc369174101"/>
      <w:r w:rsidRPr="00C26710">
        <w:rPr>
          <w:rFonts w:ascii="Times New Roman" w:hAnsi="Times New Roman" w:cs="Times New Roman"/>
          <w:b w:val="0"/>
          <w:i/>
          <w:sz w:val="24"/>
          <w:szCs w:val="24"/>
        </w:rPr>
        <w:t>Подпрограмма 2 «Общее образование</w:t>
      </w:r>
      <w:r w:rsidR="007E1589">
        <w:rPr>
          <w:rFonts w:ascii="Times New Roman" w:hAnsi="Times New Roman" w:cs="Times New Roman"/>
          <w:b w:val="0"/>
          <w:i/>
          <w:sz w:val="24"/>
          <w:szCs w:val="24"/>
        </w:rPr>
        <w:t xml:space="preserve"> на 2015-2017 годы и на период до 2020 года</w:t>
      </w:r>
      <w:r w:rsidRPr="00C26710">
        <w:rPr>
          <w:rFonts w:ascii="Times New Roman" w:hAnsi="Times New Roman" w:cs="Times New Roman"/>
          <w:b w:val="0"/>
          <w:i/>
          <w:sz w:val="24"/>
          <w:szCs w:val="24"/>
        </w:rPr>
        <w:t>»</w:t>
      </w:r>
      <w:bookmarkEnd w:id="7"/>
    </w:p>
    <w:p w:rsidR="001A44E5" w:rsidRPr="00C26710" w:rsidRDefault="001A44E5" w:rsidP="00C26710">
      <w:pPr>
        <w:pStyle w:val="21"/>
        <w:spacing w:after="0" w:line="240" w:lineRule="auto"/>
        <w:ind w:left="0" w:firstLine="709"/>
        <w:jc w:val="both"/>
      </w:pPr>
    </w:p>
    <w:p w:rsidR="001A44E5" w:rsidRPr="00C26710" w:rsidRDefault="001A44E5" w:rsidP="00C26710">
      <w:pPr>
        <w:pStyle w:val="21"/>
        <w:spacing w:after="0" w:line="240" w:lineRule="auto"/>
        <w:ind w:left="0" w:firstLine="709"/>
        <w:jc w:val="both"/>
      </w:pPr>
      <w:r w:rsidRPr="00C26710">
        <w:t xml:space="preserve">Предусмотренные проектом </w:t>
      </w:r>
      <w:r w:rsidR="007E1589">
        <w:t>районного</w:t>
      </w:r>
      <w:r w:rsidRPr="00C26710">
        <w:t xml:space="preserve"> бюджета бюджетные ассигнования характеризуются следующими данными:</w:t>
      </w:r>
    </w:p>
    <w:p w:rsidR="001A44E5" w:rsidRPr="00C26710" w:rsidRDefault="001A44E5" w:rsidP="00C2671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041" w:type="dxa"/>
            <w:gridSpan w:val="5"/>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F40958">
        <w:trPr>
          <w:cantSplit/>
          <w:trHeight w:val="571"/>
        </w:trPr>
        <w:tc>
          <w:tcPr>
            <w:tcW w:w="3848" w:type="dxa"/>
            <w:vMerge/>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7E1589">
            <w:pPr>
              <w:jc w:val="center"/>
              <w:rPr>
                <w:rFonts w:ascii="Times New Roman" w:hAnsi="Times New Roman" w:cs="Times New Roman"/>
                <w:sz w:val="24"/>
                <w:szCs w:val="24"/>
              </w:rPr>
            </w:pPr>
            <w:r w:rsidRPr="00C26710">
              <w:rPr>
                <w:rFonts w:ascii="Times New Roman" w:hAnsi="Times New Roman" w:cs="Times New Roman"/>
                <w:sz w:val="24"/>
                <w:szCs w:val="24"/>
              </w:rPr>
              <w:t>201</w:t>
            </w:r>
            <w:r w:rsidR="007E1589">
              <w:rPr>
                <w:rFonts w:ascii="Times New Roman" w:hAnsi="Times New Roman" w:cs="Times New Roman"/>
                <w:sz w:val="24"/>
                <w:szCs w:val="24"/>
              </w:rPr>
              <w:t>5</w:t>
            </w:r>
          </w:p>
        </w:tc>
        <w:tc>
          <w:tcPr>
            <w:tcW w:w="1275" w:type="dxa"/>
            <w:vAlign w:val="center"/>
          </w:tcPr>
          <w:p w:rsidR="001A44E5" w:rsidRPr="00C26710" w:rsidRDefault="001A44E5" w:rsidP="007E1589">
            <w:pPr>
              <w:jc w:val="center"/>
              <w:rPr>
                <w:rFonts w:ascii="Times New Roman" w:hAnsi="Times New Roman" w:cs="Times New Roman"/>
                <w:sz w:val="24"/>
                <w:szCs w:val="24"/>
              </w:rPr>
            </w:pPr>
            <w:r w:rsidRPr="00C26710">
              <w:rPr>
                <w:rFonts w:ascii="Times New Roman" w:hAnsi="Times New Roman" w:cs="Times New Roman"/>
                <w:sz w:val="24"/>
                <w:szCs w:val="24"/>
              </w:rPr>
              <w:t>201</w:t>
            </w:r>
            <w:r w:rsidR="007E1589">
              <w:rPr>
                <w:rFonts w:ascii="Times New Roman" w:hAnsi="Times New Roman" w:cs="Times New Roman"/>
                <w:sz w:val="24"/>
                <w:szCs w:val="24"/>
              </w:rPr>
              <w:t>6</w:t>
            </w:r>
          </w:p>
        </w:tc>
        <w:tc>
          <w:tcPr>
            <w:tcW w:w="1134" w:type="dxa"/>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7E1589">
            <w:pPr>
              <w:jc w:val="center"/>
              <w:rPr>
                <w:rFonts w:ascii="Times New Roman" w:hAnsi="Times New Roman" w:cs="Times New Roman"/>
                <w:sz w:val="24"/>
                <w:szCs w:val="24"/>
              </w:rPr>
            </w:pPr>
            <w:r w:rsidRPr="00C26710">
              <w:rPr>
                <w:rFonts w:ascii="Times New Roman" w:hAnsi="Times New Roman" w:cs="Times New Roman"/>
                <w:sz w:val="24"/>
                <w:szCs w:val="24"/>
              </w:rPr>
              <w:t>201</w:t>
            </w:r>
            <w:r w:rsidR="007E1589">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jc w:val="center"/>
            </w:pPr>
            <w:r w:rsidRPr="00C26710">
              <w:t>Темп роста, %</w:t>
            </w:r>
          </w:p>
        </w:tc>
      </w:tr>
      <w:tr w:rsidR="001A44E5" w:rsidRPr="00C26710" w:rsidTr="00F40958">
        <w:tc>
          <w:tcPr>
            <w:tcW w:w="3848" w:type="dxa"/>
          </w:tcPr>
          <w:p w:rsidR="001A44E5" w:rsidRPr="00C26710" w:rsidRDefault="001A44E5" w:rsidP="007E1589">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7E1589">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1A44E5" w:rsidRPr="00C26710" w:rsidRDefault="00F43267" w:rsidP="00D4423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w:t>
            </w:r>
            <w:r w:rsidR="00D44239">
              <w:rPr>
                <w:rFonts w:ascii="Times New Roman" w:hAnsi="Times New Roman" w:cs="Times New Roman"/>
                <w:bCs/>
                <w:color w:val="000000"/>
                <w:sz w:val="24"/>
                <w:szCs w:val="24"/>
              </w:rPr>
              <w:t>622</w:t>
            </w:r>
            <w:r>
              <w:rPr>
                <w:rFonts w:ascii="Times New Roman" w:hAnsi="Times New Roman" w:cs="Times New Roman"/>
                <w:bCs/>
                <w:color w:val="000000"/>
                <w:sz w:val="24"/>
                <w:szCs w:val="24"/>
              </w:rPr>
              <w:t>,3</w:t>
            </w:r>
          </w:p>
        </w:tc>
        <w:tc>
          <w:tcPr>
            <w:tcW w:w="1275" w:type="dxa"/>
          </w:tcPr>
          <w:p w:rsidR="001A44E5" w:rsidRPr="00C26710" w:rsidRDefault="00F43267" w:rsidP="00D4423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46371,</w:t>
            </w:r>
            <w:r w:rsidR="00D44239">
              <w:rPr>
                <w:rFonts w:ascii="Times New Roman" w:hAnsi="Times New Roman" w:cs="Times New Roman"/>
                <w:bCs/>
                <w:color w:val="000000"/>
                <w:sz w:val="24"/>
                <w:szCs w:val="24"/>
              </w:rPr>
              <w:t>847</w:t>
            </w:r>
          </w:p>
        </w:tc>
        <w:tc>
          <w:tcPr>
            <w:tcW w:w="1134" w:type="dxa"/>
          </w:tcPr>
          <w:p w:rsidR="001A44E5" w:rsidRPr="00C26710" w:rsidRDefault="00D44239"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130,1</w:t>
            </w:r>
            <w:r w:rsidR="00F43267">
              <w:rPr>
                <w:rFonts w:ascii="Times New Roman" w:hAnsi="Times New Roman" w:cs="Times New Roman"/>
                <w:bCs/>
                <w:color w:val="000000"/>
                <w:sz w:val="24"/>
                <w:szCs w:val="24"/>
              </w:rPr>
              <w:t>%</w:t>
            </w:r>
          </w:p>
        </w:tc>
        <w:tc>
          <w:tcPr>
            <w:tcW w:w="1134" w:type="dxa"/>
          </w:tcPr>
          <w:p w:rsidR="001A44E5" w:rsidRPr="00C26710" w:rsidRDefault="00F43267"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49919,9</w:t>
            </w:r>
          </w:p>
        </w:tc>
        <w:tc>
          <w:tcPr>
            <w:tcW w:w="1276" w:type="dxa"/>
          </w:tcPr>
          <w:p w:rsidR="001A44E5" w:rsidRPr="00C26710" w:rsidRDefault="00D44239"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F43267">
              <w:rPr>
                <w:rFonts w:ascii="Times New Roman" w:hAnsi="Times New Roman" w:cs="Times New Roman"/>
                <w:bCs/>
                <w:color w:val="000000"/>
                <w:sz w:val="24"/>
                <w:szCs w:val="24"/>
              </w:rPr>
              <w:t>7,6%</w:t>
            </w:r>
          </w:p>
        </w:tc>
      </w:tr>
      <w:tr w:rsidR="001A44E5" w:rsidRPr="00C26710" w:rsidTr="00F40958">
        <w:tc>
          <w:tcPr>
            <w:tcW w:w="3848" w:type="dxa"/>
          </w:tcPr>
          <w:p w:rsidR="001A44E5" w:rsidRPr="00C26710" w:rsidRDefault="001A44E5" w:rsidP="007E1589">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7E1589">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F43267"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1A44E5" w:rsidRPr="00C26710" w:rsidRDefault="00F43267"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1A44E5" w:rsidRPr="00C26710" w:rsidRDefault="001A44E5" w:rsidP="00C26710">
            <w:pPr>
              <w:jc w:val="center"/>
              <w:rPr>
                <w:rFonts w:ascii="Times New Roman" w:hAnsi="Times New Roman" w:cs="Times New Roman"/>
                <w:iCs/>
                <w:color w:val="000000"/>
                <w:sz w:val="24"/>
                <w:szCs w:val="24"/>
              </w:rPr>
            </w:pPr>
          </w:p>
        </w:tc>
        <w:tc>
          <w:tcPr>
            <w:tcW w:w="1134" w:type="dxa"/>
          </w:tcPr>
          <w:p w:rsidR="001A44E5" w:rsidRPr="00C26710" w:rsidRDefault="00F43267"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1A44E5" w:rsidRPr="00C26710" w:rsidRDefault="001A44E5" w:rsidP="00C26710">
            <w:pPr>
              <w:jc w:val="center"/>
              <w:rPr>
                <w:rFonts w:ascii="Times New Roman" w:hAnsi="Times New Roman" w:cs="Times New Roman"/>
                <w:iCs/>
                <w:color w:val="000000"/>
                <w:sz w:val="24"/>
                <w:szCs w:val="24"/>
              </w:rPr>
            </w:pPr>
          </w:p>
        </w:tc>
      </w:tr>
      <w:tr w:rsidR="007E1589" w:rsidRPr="00C26710" w:rsidTr="00F40958">
        <w:tc>
          <w:tcPr>
            <w:tcW w:w="3848" w:type="dxa"/>
          </w:tcPr>
          <w:p w:rsidR="007E1589" w:rsidRPr="00C26710" w:rsidRDefault="007E1589" w:rsidP="007E1589">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 xml:space="preserve">республиканских </w:t>
            </w:r>
            <w:r w:rsidRPr="00C26710">
              <w:rPr>
                <w:rFonts w:ascii="Times New Roman" w:hAnsi="Times New Roman" w:cs="Times New Roman"/>
                <w:sz w:val="24"/>
                <w:szCs w:val="24"/>
              </w:rPr>
              <w:t xml:space="preserve">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7E1589" w:rsidRPr="00C26710" w:rsidRDefault="00F43267"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6316,2</w:t>
            </w:r>
          </w:p>
        </w:tc>
        <w:tc>
          <w:tcPr>
            <w:tcW w:w="1275" w:type="dxa"/>
          </w:tcPr>
          <w:p w:rsidR="007E1589" w:rsidRPr="00C26710" w:rsidRDefault="00F43267"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6316,2</w:t>
            </w:r>
          </w:p>
        </w:tc>
        <w:tc>
          <w:tcPr>
            <w:tcW w:w="1134" w:type="dxa"/>
          </w:tcPr>
          <w:p w:rsidR="007E1589" w:rsidRPr="00C26710" w:rsidRDefault="00F43267"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7E1589" w:rsidRPr="00C26710" w:rsidRDefault="00F43267"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6316,2</w:t>
            </w:r>
          </w:p>
        </w:tc>
        <w:tc>
          <w:tcPr>
            <w:tcW w:w="1276" w:type="dxa"/>
          </w:tcPr>
          <w:p w:rsidR="007E1589" w:rsidRPr="00C26710" w:rsidRDefault="00F43267"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r>
      <w:tr w:rsidR="007E1589" w:rsidRPr="00C26710" w:rsidTr="00F40958">
        <w:tc>
          <w:tcPr>
            <w:tcW w:w="3848" w:type="dxa"/>
          </w:tcPr>
          <w:p w:rsidR="007E1589" w:rsidRPr="00C26710" w:rsidRDefault="007E1589" w:rsidP="00C26710">
            <w:pPr>
              <w:rPr>
                <w:rFonts w:ascii="Times New Roman" w:hAnsi="Times New Roman" w:cs="Times New Roman"/>
                <w:sz w:val="24"/>
                <w:szCs w:val="24"/>
              </w:rPr>
            </w:pPr>
            <w:r w:rsidRPr="00C26710">
              <w:rPr>
                <w:rFonts w:ascii="Times New Roman" w:hAnsi="Times New Roman" w:cs="Times New Roman"/>
                <w:iCs/>
                <w:color w:val="000000"/>
                <w:sz w:val="24"/>
                <w:szCs w:val="24"/>
              </w:rPr>
              <w:t>Удельный вес расходов в ГП, %</w:t>
            </w:r>
          </w:p>
        </w:tc>
        <w:tc>
          <w:tcPr>
            <w:tcW w:w="1222" w:type="dxa"/>
          </w:tcPr>
          <w:p w:rsidR="007E1589"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45,1%</w:t>
            </w:r>
          </w:p>
        </w:tc>
        <w:tc>
          <w:tcPr>
            <w:tcW w:w="1275" w:type="dxa"/>
          </w:tcPr>
          <w:p w:rsidR="007E1589"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45,8%</w:t>
            </w:r>
          </w:p>
        </w:tc>
        <w:tc>
          <w:tcPr>
            <w:tcW w:w="1134" w:type="dxa"/>
          </w:tcPr>
          <w:p w:rsidR="007E1589" w:rsidRPr="00C26710" w:rsidRDefault="007E1589" w:rsidP="00C26710">
            <w:pPr>
              <w:jc w:val="center"/>
              <w:rPr>
                <w:rFonts w:ascii="Times New Roman" w:hAnsi="Times New Roman" w:cs="Times New Roman"/>
                <w:iCs/>
                <w:color w:val="000000"/>
                <w:sz w:val="24"/>
                <w:szCs w:val="24"/>
              </w:rPr>
            </w:pPr>
          </w:p>
        </w:tc>
        <w:tc>
          <w:tcPr>
            <w:tcW w:w="1134" w:type="dxa"/>
          </w:tcPr>
          <w:p w:rsidR="007E1589"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46,1%</w:t>
            </w:r>
          </w:p>
        </w:tc>
        <w:tc>
          <w:tcPr>
            <w:tcW w:w="1276" w:type="dxa"/>
          </w:tcPr>
          <w:p w:rsidR="007E1589" w:rsidRPr="00C26710" w:rsidRDefault="007E1589" w:rsidP="00C26710">
            <w:pPr>
              <w:jc w:val="center"/>
              <w:rPr>
                <w:rFonts w:ascii="Times New Roman" w:hAnsi="Times New Roman" w:cs="Times New Roman"/>
                <w:iCs/>
                <w:color w:val="000000"/>
                <w:sz w:val="24"/>
                <w:szCs w:val="24"/>
              </w:rPr>
            </w:pPr>
          </w:p>
        </w:tc>
      </w:tr>
    </w:tbl>
    <w:p w:rsidR="001A44E5" w:rsidRPr="00C26710" w:rsidRDefault="001A44E5" w:rsidP="00C26710">
      <w:pPr>
        <w:pStyle w:val="21"/>
        <w:spacing w:after="0" w:line="240" w:lineRule="auto"/>
        <w:ind w:left="0" w:firstLine="709"/>
        <w:jc w:val="right"/>
      </w:pPr>
    </w:p>
    <w:p w:rsidR="001A44E5" w:rsidRPr="00C26710" w:rsidRDefault="001A44E5" w:rsidP="00C26710">
      <w:pPr>
        <w:pStyle w:val="21"/>
        <w:spacing w:after="0" w:line="240" w:lineRule="auto"/>
        <w:ind w:left="0" w:firstLine="709"/>
        <w:jc w:val="both"/>
      </w:pPr>
      <w:r w:rsidRPr="00C26710">
        <w:t>По данной подпрограмме предусмотрены расходы на реализацию следующих мероприятий:</w:t>
      </w:r>
    </w:p>
    <w:p w:rsidR="001A44E5" w:rsidRPr="00C26710" w:rsidRDefault="001A44E5" w:rsidP="00C26710">
      <w:pPr>
        <w:pStyle w:val="21"/>
        <w:numPr>
          <w:ilvl w:val="0"/>
          <w:numId w:val="10"/>
        </w:numPr>
        <w:tabs>
          <w:tab w:val="left" w:pos="1134"/>
        </w:tabs>
        <w:spacing w:after="0" w:line="240" w:lineRule="auto"/>
        <w:ind w:left="0" w:firstLine="709"/>
        <w:jc w:val="both"/>
      </w:pPr>
      <w:r w:rsidRPr="00C26710">
        <w:rPr>
          <w:color w:val="000000"/>
        </w:rPr>
        <w:t xml:space="preserve">ежемесячное денежное вознаграждение за классное руководство </w:t>
      </w:r>
      <w:r w:rsidRPr="00C26710">
        <w:t>на 201</w:t>
      </w:r>
      <w:r w:rsidR="00F421D7">
        <w:t>5</w:t>
      </w:r>
      <w:r w:rsidRPr="00C26710">
        <w:t xml:space="preserve"> – 201</w:t>
      </w:r>
      <w:r w:rsidR="00F421D7">
        <w:t>7</w:t>
      </w:r>
      <w:r w:rsidRPr="00C26710">
        <w:t xml:space="preserve"> годы по </w:t>
      </w:r>
      <w:r w:rsidR="00F421D7">
        <w:t>4459,9</w:t>
      </w:r>
      <w:r w:rsidRPr="00C26710">
        <w:t xml:space="preserve"> </w:t>
      </w:r>
      <w:r w:rsidR="00F421D7">
        <w:t>тыс</w:t>
      </w:r>
      <w:r w:rsidRPr="00C26710">
        <w:t>. рублей;</w:t>
      </w:r>
    </w:p>
    <w:p w:rsidR="001A44E5" w:rsidRDefault="001A44E5" w:rsidP="00C26710">
      <w:pPr>
        <w:pStyle w:val="21"/>
        <w:numPr>
          <w:ilvl w:val="0"/>
          <w:numId w:val="10"/>
        </w:numPr>
        <w:tabs>
          <w:tab w:val="left" w:pos="1134"/>
        </w:tabs>
        <w:spacing w:after="0" w:line="240" w:lineRule="auto"/>
        <w:ind w:left="0" w:firstLine="709"/>
        <w:jc w:val="both"/>
      </w:pPr>
      <w:r w:rsidRPr="00C26710">
        <w:rPr>
          <w:color w:val="000000"/>
        </w:rPr>
        <w:t xml:space="preserve">организация горячего питания детей обучающихся в муниципальных общеобразовательных учреждениях </w:t>
      </w:r>
      <w:r w:rsidRPr="00C26710">
        <w:t>на 201</w:t>
      </w:r>
      <w:r w:rsidR="00F421D7">
        <w:t>5</w:t>
      </w:r>
      <w:r w:rsidRPr="00C26710">
        <w:t xml:space="preserve"> – 201</w:t>
      </w:r>
      <w:r w:rsidR="00F421D7">
        <w:t>7</w:t>
      </w:r>
      <w:r w:rsidRPr="00C26710">
        <w:t xml:space="preserve"> годы по  </w:t>
      </w:r>
      <w:r w:rsidR="00F421D7">
        <w:t>1856,3тыс</w:t>
      </w:r>
      <w:r w:rsidRPr="00C26710">
        <w:t>. рублей;</w:t>
      </w:r>
    </w:p>
    <w:p w:rsidR="00F421D7" w:rsidRPr="00F421D7" w:rsidRDefault="00F421D7" w:rsidP="00F421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с</w:t>
      </w:r>
      <w:r w:rsidRPr="00F421D7">
        <w:rPr>
          <w:rFonts w:ascii="Times New Roman" w:hAnsi="Times New Roman"/>
          <w:sz w:val="24"/>
          <w:szCs w:val="24"/>
        </w:rPr>
        <w:t>оздание системы общего образования, обеспечивающей выполнение станд</w:t>
      </w:r>
      <w:r>
        <w:rPr>
          <w:rFonts w:ascii="Times New Roman" w:hAnsi="Times New Roman"/>
          <w:sz w:val="24"/>
          <w:szCs w:val="24"/>
        </w:rPr>
        <w:t>артов и ФГОС общего образования;</w:t>
      </w:r>
    </w:p>
    <w:p w:rsidR="00F421D7" w:rsidRPr="00C26710" w:rsidRDefault="00F421D7" w:rsidP="00F421D7">
      <w:pPr>
        <w:widowControl w:val="0"/>
        <w:autoSpaceDE w:val="0"/>
        <w:autoSpaceDN w:val="0"/>
        <w:adjustRightInd w:val="0"/>
        <w:spacing w:after="0" w:line="240" w:lineRule="auto"/>
      </w:pPr>
      <w:r>
        <w:rPr>
          <w:rFonts w:ascii="Times New Roman" w:hAnsi="Times New Roman"/>
          <w:sz w:val="24"/>
          <w:szCs w:val="24"/>
        </w:rPr>
        <w:t xml:space="preserve">            - с</w:t>
      </w:r>
      <w:r w:rsidRPr="00F421D7">
        <w:rPr>
          <w:rFonts w:ascii="Times New Roman" w:hAnsi="Times New Roman"/>
          <w:sz w:val="24"/>
          <w:szCs w:val="24"/>
        </w:rPr>
        <w:t>оздание условий для устойчивого развития общего среднего образования на основе модернизации его содержания с учетом потребностей развивающего общества города и республики</w:t>
      </w:r>
      <w:r>
        <w:rPr>
          <w:rFonts w:ascii="Times New Roman" w:hAnsi="Times New Roman"/>
          <w:sz w:val="24"/>
          <w:szCs w:val="24"/>
        </w:rPr>
        <w:t>.</w:t>
      </w:r>
    </w:p>
    <w:p w:rsidR="001A44E5" w:rsidRPr="00C26710" w:rsidRDefault="001A44E5" w:rsidP="00C26710">
      <w:pPr>
        <w:pStyle w:val="21"/>
        <w:tabs>
          <w:tab w:val="left" w:pos="1134"/>
        </w:tabs>
        <w:spacing w:after="0" w:line="240" w:lineRule="auto"/>
        <w:ind w:left="709"/>
        <w:jc w:val="both"/>
      </w:pPr>
    </w:p>
    <w:p w:rsidR="001A44E5" w:rsidRPr="00C26710" w:rsidRDefault="001A44E5" w:rsidP="00C26710">
      <w:pPr>
        <w:pStyle w:val="3"/>
        <w:spacing w:before="0" w:after="0"/>
        <w:jc w:val="center"/>
        <w:rPr>
          <w:rFonts w:ascii="Times New Roman" w:hAnsi="Times New Roman" w:cs="Times New Roman"/>
          <w:b w:val="0"/>
          <w:i/>
          <w:sz w:val="24"/>
          <w:szCs w:val="24"/>
        </w:rPr>
      </w:pPr>
      <w:bookmarkStart w:id="8" w:name="_Toc369174102"/>
      <w:r w:rsidRPr="00C26710">
        <w:rPr>
          <w:rFonts w:ascii="Times New Roman" w:hAnsi="Times New Roman" w:cs="Times New Roman"/>
          <w:b w:val="0"/>
          <w:i/>
          <w:sz w:val="24"/>
          <w:szCs w:val="24"/>
        </w:rPr>
        <w:t>Подпрограмма 3 «</w:t>
      </w:r>
      <w:r w:rsidR="005A48C3">
        <w:rPr>
          <w:rFonts w:ascii="Times New Roman" w:hAnsi="Times New Roman" w:cs="Times New Roman"/>
          <w:b w:val="0"/>
          <w:i/>
          <w:sz w:val="24"/>
          <w:szCs w:val="24"/>
        </w:rPr>
        <w:t>Дополнительное образование на 2015-2017 годы и на период до 2020 года</w:t>
      </w:r>
      <w:r w:rsidRPr="00C26710">
        <w:rPr>
          <w:rFonts w:ascii="Times New Roman" w:hAnsi="Times New Roman" w:cs="Times New Roman"/>
          <w:b w:val="0"/>
          <w:i/>
          <w:sz w:val="24"/>
          <w:szCs w:val="24"/>
        </w:rPr>
        <w:t>»</w:t>
      </w:r>
      <w:bookmarkEnd w:id="8"/>
    </w:p>
    <w:p w:rsidR="001A44E5" w:rsidRPr="00C26710" w:rsidRDefault="001A44E5" w:rsidP="00C26710">
      <w:pPr>
        <w:pStyle w:val="21"/>
        <w:spacing w:after="0" w:line="240" w:lineRule="auto"/>
        <w:ind w:left="0" w:firstLine="709"/>
        <w:jc w:val="both"/>
      </w:pPr>
    </w:p>
    <w:p w:rsidR="001A44E5" w:rsidRPr="00C26710" w:rsidRDefault="001A44E5" w:rsidP="00C26710">
      <w:pPr>
        <w:pStyle w:val="21"/>
        <w:spacing w:after="0" w:line="240" w:lineRule="auto"/>
        <w:ind w:left="0" w:firstLine="709"/>
        <w:jc w:val="both"/>
      </w:pPr>
      <w:r w:rsidRPr="00C26710">
        <w:t>Предусмотренные проектом республиканского бюджета бюджетные ассигнования характеризуются следующими данными:</w:t>
      </w:r>
    </w:p>
    <w:p w:rsidR="001A44E5" w:rsidRPr="00C26710" w:rsidRDefault="001A44E5" w:rsidP="00C26710">
      <w:pPr>
        <w:pStyle w:val="21"/>
        <w:spacing w:after="0" w:line="240" w:lineRule="auto"/>
        <w:ind w:left="0" w:firstLine="709"/>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041" w:type="dxa"/>
            <w:gridSpan w:val="5"/>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F40958">
        <w:trPr>
          <w:cantSplit/>
          <w:trHeight w:val="571"/>
        </w:trPr>
        <w:tc>
          <w:tcPr>
            <w:tcW w:w="3848" w:type="dxa"/>
            <w:vMerge/>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8751D4">
            <w:pPr>
              <w:jc w:val="center"/>
              <w:rPr>
                <w:rFonts w:ascii="Times New Roman" w:hAnsi="Times New Roman" w:cs="Times New Roman"/>
                <w:sz w:val="24"/>
                <w:szCs w:val="24"/>
              </w:rPr>
            </w:pPr>
            <w:r w:rsidRPr="00C26710">
              <w:rPr>
                <w:rFonts w:ascii="Times New Roman" w:hAnsi="Times New Roman" w:cs="Times New Roman"/>
                <w:sz w:val="24"/>
                <w:szCs w:val="24"/>
              </w:rPr>
              <w:t>201</w:t>
            </w:r>
            <w:r w:rsidR="008751D4">
              <w:rPr>
                <w:rFonts w:ascii="Times New Roman" w:hAnsi="Times New Roman" w:cs="Times New Roman"/>
                <w:sz w:val="24"/>
                <w:szCs w:val="24"/>
              </w:rPr>
              <w:t>5</w:t>
            </w:r>
          </w:p>
        </w:tc>
        <w:tc>
          <w:tcPr>
            <w:tcW w:w="1275" w:type="dxa"/>
            <w:vAlign w:val="center"/>
          </w:tcPr>
          <w:p w:rsidR="001A44E5" w:rsidRPr="00C26710" w:rsidRDefault="001A44E5" w:rsidP="008751D4">
            <w:pPr>
              <w:jc w:val="center"/>
              <w:rPr>
                <w:rFonts w:ascii="Times New Roman" w:hAnsi="Times New Roman" w:cs="Times New Roman"/>
                <w:sz w:val="24"/>
                <w:szCs w:val="24"/>
              </w:rPr>
            </w:pPr>
            <w:r w:rsidRPr="00C26710">
              <w:rPr>
                <w:rFonts w:ascii="Times New Roman" w:hAnsi="Times New Roman" w:cs="Times New Roman"/>
                <w:sz w:val="24"/>
                <w:szCs w:val="24"/>
              </w:rPr>
              <w:t>201</w:t>
            </w:r>
            <w:r w:rsidR="008751D4">
              <w:rPr>
                <w:rFonts w:ascii="Times New Roman" w:hAnsi="Times New Roman" w:cs="Times New Roman"/>
                <w:sz w:val="24"/>
                <w:szCs w:val="24"/>
              </w:rPr>
              <w:t>6</w:t>
            </w:r>
          </w:p>
        </w:tc>
        <w:tc>
          <w:tcPr>
            <w:tcW w:w="1134" w:type="dxa"/>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C26710">
            <w:pPr>
              <w:jc w:val="center"/>
              <w:rPr>
                <w:rFonts w:ascii="Times New Roman" w:hAnsi="Times New Roman" w:cs="Times New Roman"/>
                <w:sz w:val="24"/>
                <w:szCs w:val="24"/>
              </w:rPr>
            </w:pPr>
          </w:p>
          <w:p w:rsidR="001A44E5" w:rsidRPr="00C26710" w:rsidRDefault="001A44E5" w:rsidP="008751D4">
            <w:pPr>
              <w:jc w:val="center"/>
              <w:rPr>
                <w:rFonts w:ascii="Times New Roman" w:hAnsi="Times New Roman" w:cs="Times New Roman"/>
                <w:sz w:val="24"/>
                <w:szCs w:val="24"/>
              </w:rPr>
            </w:pPr>
            <w:r w:rsidRPr="00C26710">
              <w:rPr>
                <w:rFonts w:ascii="Times New Roman" w:hAnsi="Times New Roman" w:cs="Times New Roman"/>
                <w:sz w:val="24"/>
                <w:szCs w:val="24"/>
              </w:rPr>
              <w:t>201</w:t>
            </w:r>
            <w:r w:rsidR="008751D4">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jc w:val="center"/>
            </w:pPr>
            <w:r w:rsidRPr="00C26710">
              <w:t>Темп роста, %</w:t>
            </w:r>
          </w:p>
        </w:tc>
      </w:tr>
      <w:tr w:rsidR="001A44E5" w:rsidRPr="00C26710" w:rsidTr="00F40958">
        <w:tc>
          <w:tcPr>
            <w:tcW w:w="3848" w:type="dxa"/>
          </w:tcPr>
          <w:p w:rsidR="001A44E5" w:rsidRPr="00C26710" w:rsidRDefault="001A44E5" w:rsidP="008751D4">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8751D4">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8751D4"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16179,3</w:t>
            </w:r>
          </w:p>
        </w:tc>
        <w:tc>
          <w:tcPr>
            <w:tcW w:w="1275" w:type="dxa"/>
          </w:tcPr>
          <w:p w:rsidR="001A44E5" w:rsidRPr="00C26710" w:rsidRDefault="008751D4"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16179,3</w:t>
            </w:r>
          </w:p>
        </w:tc>
        <w:tc>
          <w:tcPr>
            <w:tcW w:w="1134" w:type="dxa"/>
          </w:tcPr>
          <w:p w:rsidR="001A44E5" w:rsidRPr="00C26710" w:rsidRDefault="008751D4"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134" w:type="dxa"/>
          </w:tcPr>
          <w:p w:rsidR="001A44E5" w:rsidRPr="00C26710" w:rsidRDefault="008751D4"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16179,3</w:t>
            </w:r>
          </w:p>
        </w:tc>
        <w:tc>
          <w:tcPr>
            <w:tcW w:w="1276" w:type="dxa"/>
          </w:tcPr>
          <w:p w:rsidR="001A44E5" w:rsidRPr="00C26710" w:rsidRDefault="008751D4"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r>
      <w:tr w:rsidR="001A44E5" w:rsidRPr="00C26710" w:rsidTr="00F40958">
        <w:tc>
          <w:tcPr>
            <w:tcW w:w="3848" w:type="dxa"/>
          </w:tcPr>
          <w:p w:rsidR="001A44E5" w:rsidRPr="00C26710" w:rsidRDefault="001A44E5" w:rsidP="008751D4">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w:t>
            </w:r>
            <w:r w:rsidRPr="00C26710">
              <w:rPr>
                <w:rFonts w:ascii="Times New Roman" w:hAnsi="Times New Roman" w:cs="Times New Roman"/>
                <w:sz w:val="24"/>
                <w:szCs w:val="24"/>
              </w:rPr>
              <w:lastRenderedPageBreak/>
              <w:t xml:space="preserve">средств, </w:t>
            </w:r>
            <w:r w:rsidR="008751D4">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8751D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0,0</w:t>
            </w:r>
          </w:p>
        </w:tc>
        <w:tc>
          <w:tcPr>
            <w:tcW w:w="1275" w:type="dxa"/>
          </w:tcPr>
          <w:p w:rsidR="001A44E5" w:rsidRPr="00C26710" w:rsidRDefault="008751D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1A44E5" w:rsidRPr="00C26710" w:rsidRDefault="001A44E5" w:rsidP="00C26710">
            <w:pPr>
              <w:jc w:val="center"/>
              <w:rPr>
                <w:rFonts w:ascii="Times New Roman" w:hAnsi="Times New Roman" w:cs="Times New Roman"/>
                <w:iCs/>
                <w:color w:val="000000"/>
                <w:sz w:val="24"/>
                <w:szCs w:val="24"/>
              </w:rPr>
            </w:pPr>
          </w:p>
        </w:tc>
        <w:tc>
          <w:tcPr>
            <w:tcW w:w="1134" w:type="dxa"/>
          </w:tcPr>
          <w:p w:rsidR="001A44E5" w:rsidRPr="00C26710" w:rsidRDefault="008751D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1A44E5" w:rsidRPr="00C26710" w:rsidRDefault="001A44E5" w:rsidP="00C26710">
            <w:pPr>
              <w:jc w:val="center"/>
              <w:rPr>
                <w:rFonts w:ascii="Times New Roman" w:hAnsi="Times New Roman" w:cs="Times New Roman"/>
                <w:iCs/>
                <w:color w:val="000000"/>
                <w:sz w:val="24"/>
                <w:szCs w:val="24"/>
              </w:rPr>
            </w:pPr>
          </w:p>
        </w:tc>
      </w:tr>
      <w:tr w:rsidR="008751D4" w:rsidRPr="00C26710" w:rsidTr="00F40958">
        <w:tc>
          <w:tcPr>
            <w:tcW w:w="3848" w:type="dxa"/>
          </w:tcPr>
          <w:p w:rsidR="008751D4" w:rsidRPr="00C26710" w:rsidRDefault="008751D4" w:rsidP="008751D4">
            <w:pPr>
              <w:rPr>
                <w:rFonts w:ascii="Times New Roman" w:hAnsi="Times New Roman" w:cs="Times New Roman"/>
                <w:sz w:val="24"/>
                <w:szCs w:val="24"/>
              </w:rPr>
            </w:pPr>
            <w:r w:rsidRPr="00C26710">
              <w:rPr>
                <w:rFonts w:ascii="Times New Roman" w:hAnsi="Times New Roman" w:cs="Times New Roman"/>
                <w:sz w:val="24"/>
                <w:szCs w:val="24"/>
              </w:rPr>
              <w:lastRenderedPageBreak/>
              <w:t xml:space="preserve">в том числе за счет </w:t>
            </w:r>
            <w:r>
              <w:rPr>
                <w:rFonts w:ascii="Times New Roman" w:hAnsi="Times New Roman" w:cs="Times New Roman"/>
                <w:sz w:val="24"/>
                <w:szCs w:val="24"/>
              </w:rPr>
              <w:t xml:space="preserve">республиканских </w:t>
            </w:r>
            <w:r w:rsidRPr="00C26710">
              <w:rPr>
                <w:rFonts w:ascii="Times New Roman" w:hAnsi="Times New Roman" w:cs="Times New Roman"/>
                <w:sz w:val="24"/>
                <w:szCs w:val="24"/>
              </w:rPr>
              <w:t xml:space="preserve">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8751D4" w:rsidRPr="00C26710" w:rsidRDefault="008751D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5631,6</w:t>
            </w:r>
          </w:p>
        </w:tc>
        <w:tc>
          <w:tcPr>
            <w:tcW w:w="1275" w:type="dxa"/>
          </w:tcPr>
          <w:p w:rsidR="008751D4" w:rsidRPr="00C26710" w:rsidRDefault="008751D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5631,6</w:t>
            </w:r>
          </w:p>
        </w:tc>
        <w:tc>
          <w:tcPr>
            <w:tcW w:w="1134" w:type="dxa"/>
          </w:tcPr>
          <w:p w:rsidR="008751D4" w:rsidRPr="00C26710" w:rsidRDefault="008751D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8751D4" w:rsidRPr="00C26710" w:rsidRDefault="008751D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5631,6</w:t>
            </w:r>
          </w:p>
        </w:tc>
        <w:tc>
          <w:tcPr>
            <w:tcW w:w="1276" w:type="dxa"/>
          </w:tcPr>
          <w:p w:rsidR="008751D4" w:rsidRPr="00C26710" w:rsidRDefault="008751D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r>
      <w:tr w:rsidR="001A44E5" w:rsidRPr="00C26710" w:rsidTr="00F40958">
        <w:tc>
          <w:tcPr>
            <w:tcW w:w="3848" w:type="dxa"/>
          </w:tcPr>
          <w:p w:rsidR="001A44E5" w:rsidRPr="00C26710" w:rsidRDefault="001A44E5" w:rsidP="00C26710">
            <w:pPr>
              <w:rPr>
                <w:rFonts w:ascii="Times New Roman" w:hAnsi="Times New Roman" w:cs="Times New Roman"/>
                <w:sz w:val="24"/>
                <w:szCs w:val="24"/>
              </w:rPr>
            </w:pPr>
            <w:r w:rsidRPr="00C26710">
              <w:rPr>
                <w:rFonts w:ascii="Times New Roman" w:hAnsi="Times New Roman" w:cs="Times New Roman"/>
                <w:i/>
                <w:iCs/>
                <w:color w:val="000000"/>
                <w:sz w:val="24"/>
                <w:szCs w:val="24"/>
              </w:rPr>
              <w:t>Удельный вес расходов в ГП, %</w:t>
            </w:r>
          </w:p>
        </w:tc>
        <w:tc>
          <w:tcPr>
            <w:tcW w:w="1222" w:type="dxa"/>
          </w:tcPr>
          <w:p w:rsidR="001A44E5"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20,7%</w:t>
            </w:r>
          </w:p>
        </w:tc>
        <w:tc>
          <w:tcPr>
            <w:tcW w:w="1275" w:type="dxa"/>
          </w:tcPr>
          <w:p w:rsidR="001A44E5"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16,0%</w:t>
            </w:r>
          </w:p>
        </w:tc>
        <w:tc>
          <w:tcPr>
            <w:tcW w:w="1134" w:type="dxa"/>
          </w:tcPr>
          <w:p w:rsidR="001A44E5" w:rsidRPr="00C26710" w:rsidRDefault="001A44E5" w:rsidP="00C26710">
            <w:pPr>
              <w:jc w:val="center"/>
              <w:rPr>
                <w:rFonts w:ascii="Times New Roman" w:hAnsi="Times New Roman" w:cs="Times New Roman"/>
                <w:iCs/>
                <w:color w:val="000000"/>
                <w:sz w:val="24"/>
                <w:szCs w:val="24"/>
              </w:rPr>
            </w:pPr>
          </w:p>
        </w:tc>
        <w:tc>
          <w:tcPr>
            <w:tcW w:w="1134" w:type="dxa"/>
          </w:tcPr>
          <w:p w:rsidR="001A44E5" w:rsidRPr="00C26710" w:rsidRDefault="002301A4"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14,9%</w:t>
            </w:r>
          </w:p>
        </w:tc>
        <w:tc>
          <w:tcPr>
            <w:tcW w:w="1276" w:type="dxa"/>
          </w:tcPr>
          <w:p w:rsidR="001A44E5" w:rsidRPr="00C26710" w:rsidRDefault="001A44E5" w:rsidP="00C26710">
            <w:pPr>
              <w:jc w:val="center"/>
              <w:rPr>
                <w:rFonts w:ascii="Times New Roman" w:hAnsi="Times New Roman" w:cs="Times New Roman"/>
                <w:iCs/>
                <w:color w:val="000000"/>
                <w:sz w:val="24"/>
                <w:szCs w:val="24"/>
              </w:rPr>
            </w:pPr>
          </w:p>
        </w:tc>
      </w:tr>
    </w:tbl>
    <w:p w:rsidR="001A44E5" w:rsidRPr="00C26710" w:rsidRDefault="001A44E5" w:rsidP="00C26710">
      <w:pPr>
        <w:pStyle w:val="21"/>
        <w:spacing w:after="0" w:line="240" w:lineRule="auto"/>
        <w:ind w:left="0" w:firstLine="709"/>
        <w:jc w:val="right"/>
      </w:pPr>
    </w:p>
    <w:p w:rsidR="008751D4" w:rsidRPr="008751D4" w:rsidRDefault="008751D4" w:rsidP="008751D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 xml:space="preserve">           </w:t>
      </w:r>
      <w:r w:rsidRPr="008751D4">
        <w:rPr>
          <w:rFonts w:ascii="Times New Roman" w:hAnsi="Times New Roman" w:cs="Times New Roman"/>
          <w:sz w:val="24"/>
          <w:szCs w:val="24"/>
        </w:rPr>
        <w:t>По данной подпрограмме предусмотрено создание оптимальных условий для социализации личности, ее нравственного, интеллектуального, творческого и физического развития через интеграцию общего и дополнительного образования детей, расширение роли школы в социально-культурной жизни обучающихся и семей</w:t>
      </w:r>
      <w:r>
        <w:rPr>
          <w:rFonts w:ascii="Times New Roman" w:hAnsi="Times New Roman" w:cs="Times New Roman"/>
          <w:sz w:val="24"/>
          <w:szCs w:val="24"/>
        </w:rPr>
        <w:t>.</w:t>
      </w:r>
    </w:p>
    <w:p w:rsidR="001A44E5" w:rsidRPr="00C26710" w:rsidRDefault="001A44E5" w:rsidP="00C26710">
      <w:pPr>
        <w:pStyle w:val="2"/>
        <w:rPr>
          <w:rFonts w:ascii="Times New Roman" w:hAnsi="Times New Roman" w:cs="Times New Roman"/>
          <w:b/>
          <w:sz w:val="24"/>
          <w:szCs w:val="24"/>
        </w:rPr>
      </w:pPr>
    </w:p>
    <w:p w:rsidR="002C1824" w:rsidRPr="00C26710" w:rsidRDefault="002C1824" w:rsidP="002C1824">
      <w:pPr>
        <w:pStyle w:val="2"/>
        <w:rPr>
          <w:rFonts w:ascii="Times New Roman" w:hAnsi="Times New Roman" w:cs="Times New Roman"/>
          <w:b/>
          <w:i w:val="0"/>
          <w:sz w:val="24"/>
          <w:szCs w:val="24"/>
        </w:rPr>
      </w:pPr>
      <w:r>
        <w:rPr>
          <w:rFonts w:ascii="Times New Roman" w:hAnsi="Times New Roman" w:cs="Times New Roman"/>
          <w:b/>
          <w:i w:val="0"/>
          <w:sz w:val="24"/>
          <w:szCs w:val="24"/>
        </w:rPr>
        <w:t>М</w:t>
      </w:r>
      <w:r w:rsidRPr="00C26710">
        <w:rPr>
          <w:rFonts w:ascii="Times New Roman" w:hAnsi="Times New Roman" w:cs="Times New Roman"/>
          <w:b/>
          <w:i w:val="0"/>
          <w:sz w:val="24"/>
          <w:szCs w:val="24"/>
        </w:rPr>
        <w:t xml:space="preserve">П </w:t>
      </w:r>
      <w:r>
        <w:rPr>
          <w:rFonts w:ascii="Times New Roman" w:hAnsi="Times New Roman" w:cs="Times New Roman"/>
          <w:b/>
          <w:i w:val="0"/>
          <w:sz w:val="24"/>
          <w:szCs w:val="24"/>
        </w:rPr>
        <w:t>04</w:t>
      </w:r>
      <w:r w:rsidRPr="00C26710">
        <w:rPr>
          <w:rFonts w:ascii="Times New Roman" w:hAnsi="Times New Roman" w:cs="Times New Roman"/>
          <w:b/>
          <w:i w:val="0"/>
          <w:sz w:val="24"/>
          <w:szCs w:val="24"/>
        </w:rPr>
        <w:t xml:space="preserve"> «Управление </w:t>
      </w:r>
      <w:r>
        <w:rPr>
          <w:rFonts w:ascii="Times New Roman" w:hAnsi="Times New Roman" w:cs="Times New Roman"/>
          <w:b/>
          <w:i w:val="0"/>
          <w:sz w:val="24"/>
          <w:szCs w:val="24"/>
        </w:rPr>
        <w:t xml:space="preserve">муниципальными </w:t>
      </w:r>
      <w:r w:rsidRPr="00C26710">
        <w:rPr>
          <w:rFonts w:ascii="Times New Roman" w:hAnsi="Times New Roman" w:cs="Times New Roman"/>
          <w:b/>
          <w:i w:val="0"/>
          <w:sz w:val="24"/>
          <w:szCs w:val="24"/>
        </w:rPr>
        <w:t xml:space="preserve">финансами и </w:t>
      </w:r>
      <w:r>
        <w:rPr>
          <w:rFonts w:ascii="Times New Roman" w:hAnsi="Times New Roman" w:cs="Times New Roman"/>
          <w:b/>
          <w:i w:val="0"/>
          <w:sz w:val="24"/>
          <w:szCs w:val="24"/>
        </w:rPr>
        <w:t xml:space="preserve">муниципальным </w:t>
      </w:r>
      <w:r w:rsidRPr="00C26710">
        <w:rPr>
          <w:rFonts w:ascii="Times New Roman" w:hAnsi="Times New Roman" w:cs="Times New Roman"/>
          <w:b/>
          <w:i w:val="0"/>
          <w:sz w:val="24"/>
          <w:szCs w:val="24"/>
        </w:rPr>
        <w:t>долгом»</w:t>
      </w:r>
    </w:p>
    <w:p w:rsidR="002C1824" w:rsidRPr="00C26710" w:rsidRDefault="002C1824" w:rsidP="002C1824">
      <w:pPr>
        <w:pStyle w:val="21"/>
        <w:spacing w:after="0" w:line="240" w:lineRule="auto"/>
        <w:ind w:left="0" w:firstLine="709"/>
        <w:jc w:val="center"/>
        <w:rPr>
          <w:b/>
          <w:color w:val="000000"/>
        </w:rPr>
      </w:pPr>
    </w:p>
    <w:p w:rsidR="002C1824" w:rsidRPr="00C26710" w:rsidRDefault="008B382C" w:rsidP="002C1824">
      <w:pPr>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w:t>
      </w:r>
      <w:r w:rsidR="002C1824" w:rsidRPr="00C26710">
        <w:rPr>
          <w:rFonts w:ascii="Times New Roman" w:hAnsi="Times New Roman" w:cs="Times New Roman"/>
          <w:sz w:val="24"/>
          <w:szCs w:val="24"/>
        </w:rPr>
        <w:t xml:space="preserve">рограмма утверждена Постановлением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от 28</w:t>
      </w:r>
      <w:r w:rsidR="002C1824" w:rsidRPr="00C26710">
        <w:rPr>
          <w:rFonts w:ascii="Times New Roman" w:hAnsi="Times New Roman" w:cs="Times New Roman"/>
          <w:sz w:val="24"/>
          <w:szCs w:val="24"/>
        </w:rPr>
        <w:t xml:space="preserve"> </w:t>
      </w:r>
      <w:r>
        <w:rPr>
          <w:rFonts w:ascii="Times New Roman" w:hAnsi="Times New Roman" w:cs="Times New Roman"/>
          <w:sz w:val="24"/>
          <w:szCs w:val="24"/>
        </w:rPr>
        <w:t>октября</w:t>
      </w:r>
      <w:r w:rsidR="002C1824" w:rsidRPr="00C26710">
        <w:rPr>
          <w:rFonts w:ascii="Times New Roman" w:hAnsi="Times New Roman" w:cs="Times New Roman"/>
          <w:sz w:val="24"/>
          <w:szCs w:val="24"/>
        </w:rPr>
        <w:t xml:space="preserve"> 201</w:t>
      </w:r>
      <w:r>
        <w:rPr>
          <w:rFonts w:ascii="Times New Roman" w:hAnsi="Times New Roman" w:cs="Times New Roman"/>
          <w:sz w:val="24"/>
          <w:szCs w:val="24"/>
        </w:rPr>
        <w:t>4 года № 707</w:t>
      </w:r>
      <w:r w:rsidR="002C1824" w:rsidRPr="00C26710">
        <w:rPr>
          <w:rFonts w:ascii="Times New Roman" w:hAnsi="Times New Roman" w:cs="Times New Roman"/>
          <w:sz w:val="24"/>
          <w:szCs w:val="24"/>
        </w:rPr>
        <w:t xml:space="preserve"> «О</w:t>
      </w:r>
      <w:r w:rsidR="00B01A37">
        <w:rPr>
          <w:rFonts w:ascii="Times New Roman" w:hAnsi="Times New Roman" w:cs="Times New Roman"/>
          <w:sz w:val="24"/>
          <w:szCs w:val="24"/>
        </w:rPr>
        <w:t xml:space="preserve">б утверждении муниципальной программы </w:t>
      </w:r>
      <w:r w:rsidR="002C1824" w:rsidRPr="00C26710">
        <w:rPr>
          <w:rFonts w:ascii="Times New Roman" w:hAnsi="Times New Roman" w:cs="Times New Roman"/>
          <w:sz w:val="24"/>
          <w:szCs w:val="24"/>
        </w:rPr>
        <w:t xml:space="preserve">«Управление </w:t>
      </w:r>
      <w:r w:rsidR="00B01A37">
        <w:rPr>
          <w:rFonts w:ascii="Times New Roman" w:hAnsi="Times New Roman" w:cs="Times New Roman"/>
          <w:sz w:val="24"/>
          <w:szCs w:val="24"/>
        </w:rPr>
        <w:t xml:space="preserve">муниципальными </w:t>
      </w:r>
      <w:r w:rsidR="002C1824" w:rsidRPr="00C26710">
        <w:rPr>
          <w:rFonts w:ascii="Times New Roman" w:hAnsi="Times New Roman" w:cs="Times New Roman"/>
          <w:sz w:val="24"/>
          <w:szCs w:val="24"/>
        </w:rPr>
        <w:t xml:space="preserve">финансами и </w:t>
      </w:r>
      <w:r w:rsidR="00B01A37">
        <w:rPr>
          <w:rFonts w:ascii="Times New Roman" w:hAnsi="Times New Roman" w:cs="Times New Roman"/>
          <w:sz w:val="24"/>
          <w:szCs w:val="24"/>
        </w:rPr>
        <w:t xml:space="preserve">муниципальным </w:t>
      </w:r>
      <w:r w:rsidR="002C1824" w:rsidRPr="00C26710">
        <w:rPr>
          <w:rFonts w:ascii="Times New Roman" w:hAnsi="Times New Roman" w:cs="Times New Roman"/>
          <w:sz w:val="24"/>
          <w:szCs w:val="24"/>
        </w:rPr>
        <w:t>долгом».</w:t>
      </w:r>
    </w:p>
    <w:p w:rsidR="002C1824" w:rsidRPr="00C26710" w:rsidRDefault="002C1824" w:rsidP="002C1824">
      <w:pPr>
        <w:ind w:firstLine="709"/>
        <w:jc w:val="both"/>
        <w:rPr>
          <w:rFonts w:ascii="Times New Roman" w:hAnsi="Times New Roman" w:cs="Times New Roman"/>
          <w:sz w:val="24"/>
          <w:szCs w:val="24"/>
        </w:rPr>
      </w:pPr>
      <w:r w:rsidRPr="00C26710">
        <w:rPr>
          <w:rFonts w:ascii="Times New Roman" w:hAnsi="Times New Roman" w:cs="Times New Roman"/>
          <w:sz w:val="24"/>
          <w:szCs w:val="24"/>
        </w:rPr>
        <w:t>Основные параметры:</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938"/>
        <w:gridCol w:w="1134"/>
        <w:gridCol w:w="1134"/>
        <w:gridCol w:w="851"/>
        <w:gridCol w:w="1134"/>
        <w:gridCol w:w="851"/>
      </w:tblGrid>
      <w:tr w:rsidR="002C1824" w:rsidRPr="00C26710" w:rsidTr="009710EE">
        <w:trPr>
          <w:cantSplit/>
          <w:trHeight w:val="571"/>
        </w:trPr>
        <w:tc>
          <w:tcPr>
            <w:tcW w:w="3848" w:type="dxa"/>
          </w:tcPr>
          <w:p w:rsidR="002C1824" w:rsidRPr="00C26710" w:rsidRDefault="002C1824" w:rsidP="008F2C98">
            <w:pPr>
              <w:ind w:firstLine="709"/>
              <w:rPr>
                <w:rFonts w:ascii="Times New Roman" w:hAnsi="Times New Roman" w:cs="Times New Roman"/>
                <w:sz w:val="24"/>
                <w:szCs w:val="24"/>
              </w:rPr>
            </w:pPr>
          </w:p>
        </w:tc>
        <w:tc>
          <w:tcPr>
            <w:tcW w:w="938" w:type="dxa"/>
          </w:tcPr>
          <w:p w:rsidR="002C1824" w:rsidRPr="00C26710" w:rsidRDefault="002C1824" w:rsidP="008F2C98">
            <w:pPr>
              <w:ind w:firstLine="405"/>
              <w:jc w:val="center"/>
              <w:rPr>
                <w:rFonts w:ascii="Times New Roman" w:hAnsi="Times New Roman" w:cs="Times New Roman"/>
                <w:sz w:val="24"/>
                <w:szCs w:val="24"/>
              </w:rPr>
            </w:pPr>
          </w:p>
        </w:tc>
        <w:tc>
          <w:tcPr>
            <w:tcW w:w="1134" w:type="dxa"/>
            <w:vAlign w:val="center"/>
          </w:tcPr>
          <w:p w:rsidR="002C1824" w:rsidRPr="00C26710" w:rsidRDefault="002C1824" w:rsidP="00B01A37">
            <w:pPr>
              <w:jc w:val="center"/>
              <w:rPr>
                <w:rFonts w:ascii="Times New Roman" w:hAnsi="Times New Roman" w:cs="Times New Roman"/>
                <w:sz w:val="24"/>
                <w:szCs w:val="24"/>
              </w:rPr>
            </w:pPr>
            <w:r w:rsidRPr="00C26710">
              <w:rPr>
                <w:rFonts w:ascii="Times New Roman" w:hAnsi="Times New Roman" w:cs="Times New Roman"/>
                <w:sz w:val="24"/>
                <w:szCs w:val="24"/>
              </w:rPr>
              <w:t>201</w:t>
            </w:r>
            <w:r w:rsidR="00B01A37">
              <w:rPr>
                <w:rFonts w:ascii="Times New Roman" w:hAnsi="Times New Roman" w:cs="Times New Roman"/>
                <w:sz w:val="24"/>
                <w:szCs w:val="24"/>
              </w:rPr>
              <w:t>5</w:t>
            </w:r>
          </w:p>
        </w:tc>
        <w:tc>
          <w:tcPr>
            <w:tcW w:w="1134" w:type="dxa"/>
            <w:vAlign w:val="center"/>
          </w:tcPr>
          <w:p w:rsidR="002C1824" w:rsidRPr="00C26710" w:rsidRDefault="002C1824" w:rsidP="00B01A37">
            <w:pPr>
              <w:jc w:val="center"/>
              <w:rPr>
                <w:rFonts w:ascii="Times New Roman" w:hAnsi="Times New Roman" w:cs="Times New Roman"/>
                <w:sz w:val="24"/>
                <w:szCs w:val="24"/>
              </w:rPr>
            </w:pPr>
            <w:r w:rsidRPr="00C26710">
              <w:rPr>
                <w:rFonts w:ascii="Times New Roman" w:hAnsi="Times New Roman" w:cs="Times New Roman"/>
                <w:sz w:val="24"/>
                <w:szCs w:val="24"/>
              </w:rPr>
              <w:t>201</w:t>
            </w:r>
            <w:r w:rsidR="00B01A37">
              <w:rPr>
                <w:rFonts w:ascii="Times New Roman" w:hAnsi="Times New Roman" w:cs="Times New Roman"/>
                <w:sz w:val="24"/>
                <w:szCs w:val="24"/>
              </w:rPr>
              <w:t>6</w:t>
            </w:r>
          </w:p>
        </w:tc>
        <w:tc>
          <w:tcPr>
            <w:tcW w:w="851" w:type="dxa"/>
          </w:tcPr>
          <w:p w:rsidR="002C1824" w:rsidRPr="00C26710" w:rsidRDefault="002C1824" w:rsidP="008F2C98">
            <w:pPr>
              <w:ind w:firstLine="318"/>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2C1824" w:rsidRPr="00C26710" w:rsidRDefault="002C1824" w:rsidP="008F2C98">
            <w:pPr>
              <w:jc w:val="center"/>
              <w:rPr>
                <w:rFonts w:ascii="Times New Roman" w:hAnsi="Times New Roman" w:cs="Times New Roman"/>
                <w:sz w:val="24"/>
                <w:szCs w:val="24"/>
              </w:rPr>
            </w:pPr>
          </w:p>
          <w:p w:rsidR="002C1824" w:rsidRPr="00C26710" w:rsidRDefault="002C1824" w:rsidP="00B01A37">
            <w:pPr>
              <w:jc w:val="center"/>
              <w:rPr>
                <w:rFonts w:ascii="Times New Roman" w:hAnsi="Times New Roman" w:cs="Times New Roman"/>
                <w:sz w:val="24"/>
                <w:szCs w:val="24"/>
              </w:rPr>
            </w:pPr>
            <w:r w:rsidRPr="00C26710">
              <w:rPr>
                <w:rFonts w:ascii="Times New Roman" w:hAnsi="Times New Roman" w:cs="Times New Roman"/>
                <w:sz w:val="24"/>
                <w:szCs w:val="24"/>
              </w:rPr>
              <w:t>201</w:t>
            </w:r>
            <w:r w:rsidR="00B01A37">
              <w:rPr>
                <w:rFonts w:ascii="Times New Roman" w:hAnsi="Times New Roman" w:cs="Times New Roman"/>
                <w:sz w:val="24"/>
                <w:szCs w:val="24"/>
              </w:rPr>
              <w:t>7</w:t>
            </w:r>
          </w:p>
        </w:tc>
        <w:tc>
          <w:tcPr>
            <w:tcW w:w="851" w:type="dxa"/>
            <w:vAlign w:val="center"/>
          </w:tcPr>
          <w:p w:rsidR="002C1824" w:rsidRPr="00C26710" w:rsidRDefault="002C1824" w:rsidP="008F2C98">
            <w:pPr>
              <w:pStyle w:val="a7"/>
              <w:spacing w:after="0"/>
              <w:ind w:firstLine="318"/>
              <w:jc w:val="center"/>
            </w:pPr>
            <w:r w:rsidRPr="00C26710">
              <w:t>Темп роста, %</w:t>
            </w:r>
          </w:p>
        </w:tc>
      </w:tr>
      <w:tr w:rsidR="002C1824" w:rsidRPr="00C26710" w:rsidTr="009710EE">
        <w:tc>
          <w:tcPr>
            <w:tcW w:w="3848" w:type="dxa"/>
          </w:tcPr>
          <w:p w:rsidR="002C1824" w:rsidRPr="00C26710" w:rsidRDefault="002C1824" w:rsidP="00B01A37">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sidR="00B01A37">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938" w:type="dxa"/>
          </w:tcPr>
          <w:p w:rsidR="002C1824" w:rsidRPr="00C26710" w:rsidRDefault="002C1824" w:rsidP="008F2C98">
            <w:pPr>
              <w:jc w:val="center"/>
              <w:rPr>
                <w:rFonts w:ascii="Times New Roman" w:hAnsi="Times New Roman" w:cs="Times New Roman"/>
                <w:bCs/>
                <w:color w:val="000000"/>
                <w:sz w:val="24"/>
                <w:szCs w:val="24"/>
              </w:rPr>
            </w:pPr>
          </w:p>
        </w:tc>
        <w:tc>
          <w:tcPr>
            <w:tcW w:w="1134" w:type="dxa"/>
          </w:tcPr>
          <w:p w:rsidR="002C1824" w:rsidRPr="00C26710" w:rsidRDefault="009710EE"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20232,6</w:t>
            </w:r>
          </w:p>
        </w:tc>
        <w:tc>
          <w:tcPr>
            <w:tcW w:w="1134" w:type="dxa"/>
          </w:tcPr>
          <w:p w:rsidR="002C1824" w:rsidRPr="00C26710" w:rsidRDefault="009710EE"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19550,4</w:t>
            </w:r>
          </w:p>
        </w:tc>
        <w:tc>
          <w:tcPr>
            <w:tcW w:w="851" w:type="dxa"/>
          </w:tcPr>
          <w:p w:rsidR="002C1824" w:rsidRPr="00C26710" w:rsidRDefault="009710EE"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96,6%</w:t>
            </w:r>
          </w:p>
        </w:tc>
        <w:tc>
          <w:tcPr>
            <w:tcW w:w="1134" w:type="dxa"/>
          </w:tcPr>
          <w:p w:rsidR="002C1824" w:rsidRPr="00C26710" w:rsidRDefault="009710EE"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19552,5</w:t>
            </w:r>
          </w:p>
        </w:tc>
        <w:tc>
          <w:tcPr>
            <w:tcW w:w="851" w:type="dxa"/>
          </w:tcPr>
          <w:p w:rsidR="002C1824" w:rsidRPr="00C26710" w:rsidRDefault="009710EE"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0,01%</w:t>
            </w:r>
          </w:p>
        </w:tc>
      </w:tr>
      <w:tr w:rsidR="002C1824" w:rsidRPr="00C26710" w:rsidTr="009710EE">
        <w:tc>
          <w:tcPr>
            <w:tcW w:w="3848" w:type="dxa"/>
          </w:tcPr>
          <w:p w:rsidR="002C1824" w:rsidRPr="00C26710" w:rsidRDefault="002C1824" w:rsidP="008F2C98">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938" w:type="dxa"/>
          </w:tcPr>
          <w:p w:rsidR="002C1824" w:rsidRPr="00C26710" w:rsidRDefault="002C1824" w:rsidP="008F2C98">
            <w:pPr>
              <w:jc w:val="center"/>
              <w:rPr>
                <w:rFonts w:ascii="Times New Roman" w:hAnsi="Times New Roman" w:cs="Times New Roman"/>
                <w:bCs/>
                <w:color w:val="000000"/>
                <w:sz w:val="24"/>
                <w:szCs w:val="24"/>
              </w:rPr>
            </w:pPr>
          </w:p>
        </w:tc>
        <w:tc>
          <w:tcPr>
            <w:tcW w:w="1134" w:type="dxa"/>
          </w:tcPr>
          <w:p w:rsidR="002C1824" w:rsidRPr="00C26710" w:rsidRDefault="002C1824" w:rsidP="008F2C98">
            <w:pPr>
              <w:jc w:val="center"/>
              <w:rPr>
                <w:rFonts w:ascii="Times New Roman" w:hAnsi="Times New Roman" w:cs="Times New Roman"/>
                <w:bCs/>
                <w:color w:val="000000"/>
                <w:sz w:val="24"/>
                <w:szCs w:val="24"/>
              </w:rPr>
            </w:pPr>
          </w:p>
        </w:tc>
        <w:tc>
          <w:tcPr>
            <w:tcW w:w="1134" w:type="dxa"/>
          </w:tcPr>
          <w:p w:rsidR="002C1824" w:rsidRPr="00C26710" w:rsidRDefault="002C1824" w:rsidP="008F2C98">
            <w:pPr>
              <w:jc w:val="center"/>
              <w:rPr>
                <w:rFonts w:ascii="Times New Roman" w:hAnsi="Times New Roman" w:cs="Times New Roman"/>
                <w:bCs/>
                <w:color w:val="000000"/>
                <w:sz w:val="24"/>
                <w:szCs w:val="24"/>
              </w:rPr>
            </w:pPr>
          </w:p>
        </w:tc>
        <w:tc>
          <w:tcPr>
            <w:tcW w:w="851" w:type="dxa"/>
          </w:tcPr>
          <w:p w:rsidR="002C1824" w:rsidRPr="00C26710" w:rsidRDefault="002C1824" w:rsidP="008F2C98">
            <w:pPr>
              <w:jc w:val="center"/>
              <w:rPr>
                <w:rFonts w:ascii="Times New Roman" w:hAnsi="Times New Roman" w:cs="Times New Roman"/>
                <w:bCs/>
                <w:color w:val="000000"/>
                <w:sz w:val="24"/>
                <w:szCs w:val="24"/>
              </w:rPr>
            </w:pPr>
          </w:p>
        </w:tc>
        <w:tc>
          <w:tcPr>
            <w:tcW w:w="1134" w:type="dxa"/>
          </w:tcPr>
          <w:p w:rsidR="002C1824" w:rsidRPr="00C26710" w:rsidRDefault="002C1824" w:rsidP="008F2C98">
            <w:pPr>
              <w:jc w:val="center"/>
              <w:rPr>
                <w:rFonts w:ascii="Times New Roman" w:hAnsi="Times New Roman" w:cs="Times New Roman"/>
                <w:bCs/>
                <w:color w:val="000000"/>
                <w:sz w:val="24"/>
                <w:szCs w:val="24"/>
              </w:rPr>
            </w:pPr>
          </w:p>
        </w:tc>
        <w:tc>
          <w:tcPr>
            <w:tcW w:w="851" w:type="dxa"/>
          </w:tcPr>
          <w:p w:rsidR="002C1824" w:rsidRPr="00C26710" w:rsidRDefault="002C1824" w:rsidP="008F2C98">
            <w:pPr>
              <w:jc w:val="center"/>
              <w:rPr>
                <w:rFonts w:ascii="Times New Roman" w:hAnsi="Times New Roman" w:cs="Times New Roman"/>
                <w:bCs/>
                <w:color w:val="000000"/>
                <w:sz w:val="24"/>
                <w:szCs w:val="24"/>
              </w:rPr>
            </w:pPr>
          </w:p>
        </w:tc>
      </w:tr>
      <w:tr w:rsidR="002C1824" w:rsidRPr="00C26710" w:rsidTr="009710EE">
        <w:tc>
          <w:tcPr>
            <w:tcW w:w="3848" w:type="dxa"/>
          </w:tcPr>
          <w:p w:rsidR="002C1824" w:rsidRPr="00C26710" w:rsidRDefault="002C1824" w:rsidP="00B01A37">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B01A37">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938" w:type="dxa"/>
          </w:tcPr>
          <w:p w:rsidR="002C1824" w:rsidRPr="00C26710" w:rsidRDefault="002C1824" w:rsidP="008F2C98">
            <w:pPr>
              <w:jc w:val="center"/>
              <w:rPr>
                <w:rFonts w:ascii="Times New Roman" w:hAnsi="Times New Roman" w:cs="Times New Roman"/>
                <w:iCs/>
                <w:color w:val="000000"/>
                <w:sz w:val="24"/>
                <w:szCs w:val="24"/>
              </w:rPr>
            </w:pPr>
          </w:p>
        </w:tc>
        <w:tc>
          <w:tcPr>
            <w:tcW w:w="1134" w:type="dxa"/>
          </w:tcPr>
          <w:p w:rsidR="002C1824" w:rsidRPr="00C26710" w:rsidRDefault="00B01A37"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9710EE">
              <w:rPr>
                <w:rFonts w:ascii="Times New Roman" w:hAnsi="Times New Roman" w:cs="Times New Roman"/>
                <w:iCs/>
                <w:color w:val="000000"/>
                <w:sz w:val="24"/>
                <w:szCs w:val="24"/>
              </w:rPr>
              <w:t>0,0</w:t>
            </w:r>
          </w:p>
        </w:tc>
        <w:tc>
          <w:tcPr>
            <w:tcW w:w="1134" w:type="dxa"/>
          </w:tcPr>
          <w:p w:rsidR="002C1824" w:rsidRPr="00C26710" w:rsidRDefault="009710EE"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851" w:type="dxa"/>
          </w:tcPr>
          <w:p w:rsidR="002C1824" w:rsidRPr="00C26710" w:rsidRDefault="002C1824" w:rsidP="008F2C98">
            <w:pPr>
              <w:ind w:firstLine="709"/>
              <w:jc w:val="center"/>
              <w:rPr>
                <w:rFonts w:ascii="Times New Roman" w:hAnsi="Times New Roman" w:cs="Times New Roman"/>
                <w:iCs/>
                <w:color w:val="000000"/>
                <w:sz w:val="24"/>
                <w:szCs w:val="24"/>
              </w:rPr>
            </w:pPr>
          </w:p>
        </w:tc>
        <w:tc>
          <w:tcPr>
            <w:tcW w:w="1134" w:type="dxa"/>
          </w:tcPr>
          <w:p w:rsidR="002C1824" w:rsidRPr="00C26710" w:rsidRDefault="009710EE"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851" w:type="dxa"/>
          </w:tcPr>
          <w:p w:rsidR="002C1824" w:rsidRPr="00C26710" w:rsidRDefault="002C1824" w:rsidP="008F2C98">
            <w:pPr>
              <w:ind w:firstLine="709"/>
              <w:jc w:val="center"/>
              <w:rPr>
                <w:rFonts w:ascii="Times New Roman" w:hAnsi="Times New Roman" w:cs="Times New Roman"/>
                <w:iCs/>
                <w:color w:val="000000"/>
                <w:sz w:val="24"/>
                <w:szCs w:val="24"/>
              </w:rPr>
            </w:pPr>
          </w:p>
        </w:tc>
      </w:tr>
      <w:tr w:rsidR="00B01A37" w:rsidRPr="00C26710" w:rsidTr="009710EE">
        <w:tc>
          <w:tcPr>
            <w:tcW w:w="3848" w:type="dxa"/>
          </w:tcPr>
          <w:p w:rsidR="00B01A37" w:rsidRPr="00C26710" w:rsidRDefault="00B01A37" w:rsidP="00B01A37">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938" w:type="dxa"/>
          </w:tcPr>
          <w:p w:rsidR="00B01A37" w:rsidRPr="00C26710" w:rsidRDefault="00B01A37" w:rsidP="008F2C98">
            <w:pPr>
              <w:jc w:val="center"/>
              <w:rPr>
                <w:rFonts w:ascii="Times New Roman" w:hAnsi="Times New Roman" w:cs="Times New Roman"/>
                <w:iCs/>
                <w:color w:val="000000"/>
                <w:sz w:val="24"/>
                <w:szCs w:val="24"/>
              </w:rPr>
            </w:pPr>
          </w:p>
        </w:tc>
        <w:tc>
          <w:tcPr>
            <w:tcW w:w="1134" w:type="dxa"/>
          </w:tcPr>
          <w:p w:rsidR="00B01A37" w:rsidRPr="00C26710" w:rsidRDefault="009710EE"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48,1</w:t>
            </w:r>
          </w:p>
        </w:tc>
        <w:tc>
          <w:tcPr>
            <w:tcW w:w="1134" w:type="dxa"/>
          </w:tcPr>
          <w:p w:rsidR="00B01A37" w:rsidRPr="00C26710" w:rsidRDefault="009710EE"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50,4</w:t>
            </w:r>
          </w:p>
        </w:tc>
        <w:tc>
          <w:tcPr>
            <w:tcW w:w="851" w:type="dxa"/>
          </w:tcPr>
          <w:p w:rsidR="00B01A37" w:rsidRPr="00C26710" w:rsidRDefault="009710EE" w:rsidP="009710EE">
            <w:pPr>
              <w:ind w:left="-701" w:right="-108" w:firstLine="709"/>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4,7%</w:t>
            </w:r>
          </w:p>
        </w:tc>
        <w:tc>
          <w:tcPr>
            <w:tcW w:w="1134" w:type="dxa"/>
          </w:tcPr>
          <w:p w:rsidR="00B01A37" w:rsidRPr="00C26710" w:rsidRDefault="009710EE"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52,5</w:t>
            </w:r>
          </w:p>
        </w:tc>
        <w:tc>
          <w:tcPr>
            <w:tcW w:w="851" w:type="dxa"/>
          </w:tcPr>
          <w:p w:rsidR="00B01A37" w:rsidRPr="00C26710" w:rsidRDefault="009710EE" w:rsidP="009710EE">
            <w:pPr>
              <w:ind w:left="-675" w:firstLine="709"/>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4,1%</w:t>
            </w:r>
          </w:p>
        </w:tc>
      </w:tr>
      <w:tr w:rsidR="00B01A37" w:rsidRPr="00C26710" w:rsidTr="009710EE">
        <w:tc>
          <w:tcPr>
            <w:tcW w:w="3848" w:type="dxa"/>
          </w:tcPr>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Категория качества управления       </w:t>
            </w:r>
          </w:p>
          <w:p w:rsidR="00B01A37" w:rsidRPr="00C26710" w:rsidRDefault="006050C9" w:rsidP="006050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муниципальными </w:t>
            </w:r>
            <w:r w:rsidR="00B01A37" w:rsidRPr="00C26710">
              <w:rPr>
                <w:rFonts w:ascii="Times New Roman" w:hAnsi="Times New Roman" w:cs="Times New Roman"/>
                <w:sz w:val="24"/>
                <w:szCs w:val="24"/>
              </w:rPr>
              <w:t xml:space="preserve">финансами        </w:t>
            </w:r>
          </w:p>
          <w:p w:rsidR="00B01A37" w:rsidRPr="00C26710" w:rsidRDefault="006050C9" w:rsidP="006050C9">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r w:rsidR="00B01A37" w:rsidRPr="00C26710">
              <w:rPr>
                <w:rFonts w:ascii="Times New Roman" w:hAnsi="Times New Roman" w:cs="Times New Roman"/>
                <w:sz w:val="24"/>
                <w:szCs w:val="24"/>
              </w:rPr>
              <w:t>по оценке</w:t>
            </w:r>
          </w:p>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Министерства  финансов         </w:t>
            </w:r>
          </w:p>
          <w:p w:rsidR="00B01A37" w:rsidRPr="00C26710" w:rsidRDefault="006050C9" w:rsidP="006050C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Республики Бурятия </w:t>
            </w:r>
            <w:r w:rsidR="00B01A37" w:rsidRPr="00C26710">
              <w:rPr>
                <w:rFonts w:ascii="Times New Roman" w:hAnsi="Times New Roman" w:cs="Times New Roman"/>
                <w:sz w:val="24"/>
                <w:szCs w:val="24"/>
              </w:rPr>
              <w:t xml:space="preserve">(за    </w:t>
            </w:r>
            <w:proofErr w:type="gramEnd"/>
          </w:p>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последний  отчетный период, </w:t>
            </w:r>
          </w:p>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по </w:t>
            </w:r>
            <w:proofErr w:type="gramStart"/>
            <w:r w:rsidRPr="00C26710">
              <w:rPr>
                <w:rFonts w:ascii="Times New Roman" w:hAnsi="Times New Roman" w:cs="Times New Roman"/>
                <w:sz w:val="24"/>
                <w:szCs w:val="24"/>
              </w:rPr>
              <w:t>которому</w:t>
            </w:r>
            <w:proofErr w:type="gramEnd"/>
            <w:r w:rsidRPr="00C26710">
              <w:rPr>
                <w:rFonts w:ascii="Times New Roman" w:hAnsi="Times New Roman" w:cs="Times New Roman"/>
                <w:sz w:val="24"/>
                <w:szCs w:val="24"/>
              </w:rPr>
              <w:t xml:space="preserve"> проведена оценка) (ед.)</w:t>
            </w:r>
          </w:p>
        </w:tc>
        <w:tc>
          <w:tcPr>
            <w:tcW w:w="938" w:type="dxa"/>
          </w:tcPr>
          <w:p w:rsidR="006050C9"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группа </w:t>
            </w:r>
          </w:p>
          <w:p w:rsidR="00B01A37" w:rsidRPr="00C26710" w:rsidRDefault="00B01A37" w:rsidP="006050C9">
            <w:pPr>
              <w:spacing w:after="0" w:line="240" w:lineRule="auto"/>
              <w:rPr>
                <w:rFonts w:ascii="Times New Roman" w:hAnsi="Times New Roman" w:cs="Times New Roman"/>
                <w:sz w:val="24"/>
                <w:szCs w:val="24"/>
              </w:rPr>
            </w:pPr>
          </w:p>
        </w:tc>
        <w:tc>
          <w:tcPr>
            <w:tcW w:w="1134" w:type="dxa"/>
          </w:tcPr>
          <w:p w:rsidR="00B01A37" w:rsidRPr="00C26710" w:rsidRDefault="00B01A37" w:rsidP="006050C9">
            <w:pPr>
              <w:spacing w:after="0" w:line="240" w:lineRule="auto"/>
              <w:jc w:val="center"/>
              <w:rPr>
                <w:rFonts w:ascii="Times New Roman" w:hAnsi="Times New Roman" w:cs="Times New Roman"/>
                <w:sz w:val="24"/>
                <w:szCs w:val="24"/>
              </w:rPr>
            </w:pPr>
            <w:r w:rsidRPr="00C26710">
              <w:rPr>
                <w:rFonts w:ascii="Times New Roman" w:hAnsi="Times New Roman" w:cs="Times New Roman"/>
                <w:sz w:val="24"/>
                <w:szCs w:val="24"/>
              </w:rPr>
              <w:t>&lt;=2</w:t>
            </w:r>
          </w:p>
        </w:tc>
        <w:tc>
          <w:tcPr>
            <w:tcW w:w="1134" w:type="dxa"/>
          </w:tcPr>
          <w:p w:rsidR="00B01A37" w:rsidRPr="00C26710" w:rsidRDefault="00B01A37" w:rsidP="006050C9">
            <w:pPr>
              <w:spacing w:line="240" w:lineRule="auto"/>
              <w:jc w:val="center"/>
              <w:rPr>
                <w:rFonts w:ascii="Times New Roman" w:hAnsi="Times New Roman" w:cs="Times New Roman"/>
                <w:sz w:val="24"/>
                <w:szCs w:val="24"/>
              </w:rPr>
            </w:pPr>
            <w:r w:rsidRPr="00C26710">
              <w:rPr>
                <w:rFonts w:ascii="Times New Roman" w:hAnsi="Times New Roman" w:cs="Times New Roman"/>
                <w:sz w:val="24"/>
                <w:szCs w:val="24"/>
              </w:rPr>
              <w:t>&lt;=2</w:t>
            </w:r>
          </w:p>
        </w:tc>
        <w:tc>
          <w:tcPr>
            <w:tcW w:w="851" w:type="dxa"/>
          </w:tcPr>
          <w:p w:rsidR="00B01A37" w:rsidRPr="00C26710" w:rsidRDefault="00B01A37" w:rsidP="006050C9">
            <w:pPr>
              <w:spacing w:line="240" w:lineRule="auto"/>
              <w:rPr>
                <w:rFonts w:ascii="Times New Roman" w:hAnsi="Times New Roman" w:cs="Times New Roman"/>
                <w:sz w:val="24"/>
                <w:szCs w:val="24"/>
              </w:rPr>
            </w:pPr>
          </w:p>
        </w:tc>
        <w:tc>
          <w:tcPr>
            <w:tcW w:w="1134" w:type="dxa"/>
          </w:tcPr>
          <w:p w:rsidR="00B01A37" w:rsidRPr="00C26710" w:rsidRDefault="00B01A37" w:rsidP="006050C9">
            <w:pPr>
              <w:spacing w:line="240" w:lineRule="auto"/>
              <w:jc w:val="center"/>
              <w:rPr>
                <w:rFonts w:ascii="Times New Roman" w:hAnsi="Times New Roman" w:cs="Times New Roman"/>
                <w:sz w:val="24"/>
                <w:szCs w:val="24"/>
              </w:rPr>
            </w:pPr>
            <w:r w:rsidRPr="00C26710">
              <w:rPr>
                <w:rFonts w:ascii="Times New Roman" w:hAnsi="Times New Roman" w:cs="Times New Roman"/>
                <w:sz w:val="24"/>
                <w:szCs w:val="24"/>
              </w:rPr>
              <w:t>&lt;=2</w:t>
            </w:r>
          </w:p>
        </w:tc>
        <w:tc>
          <w:tcPr>
            <w:tcW w:w="851" w:type="dxa"/>
          </w:tcPr>
          <w:p w:rsidR="00B01A37" w:rsidRPr="00C26710" w:rsidRDefault="00B01A37" w:rsidP="006050C9">
            <w:pPr>
              <w:spacing w:line="240" w:lineRule="auto"/>
              <w:ind w:firstLine="709"/>
              <w:jc w:val="center"/>
              <w:rPr>
                <w:rFonts w:ascii="Times New Roman" w:hAnsi="Times New Roman" w:cs="Times New Roman"/>
                <w:iCs/>
                <w:color w:val="000000"/>
                <w:sz w:val="24"/>
                <w:szCs w:val="24"/>
              </w:rPr>
            </w:pPr>
          </w:p>
        </w:tc>
      </w:tr>
      <w:tr w:rsidR="00B01A37" w:rsidRPr="00C26710" w:rsidTr="009710EE">
        <w:tc>
          <w:tcPr>
            <w:tcW w:w="3848" w:type="dxa"/>
          </w:tcPr>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Удельный вес </w:t>
            </w:r>
            <w:proofErr w:type="gramStart"/>
            <w:r w:rsidRPr="00C26710">
              <w:rPr>
                <w:rFonts w:ascii="Times New Roman" w:hAnsi="Times New Roman" w:cs="Times New Roman"/>
                <w:sz w:val="24"/>
                <w:szCs w:val="24"/>
              </w:rPr>
              <w:t>программных</w:t>
            </w:r>
            <w:proofErr w:type="gramEnd"/>
            <w:r w:rsidRPr="00C26710">
              <w:rPr>
                <w:rFonts w:ascii="Times New Roman" w:hAnsi="Times New Roman" w:cs="Times New Roman"/>
                <w:sz w:val="24"/>
                <w:szCs w:val="24"/>
              </w:rPr>
              <w:t xml:space="preserve">      </w:t>
            </w:r>
          </w:p>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lastRenderedPageBreak/>
              <w:t>расходов бюджета</w:t>
            </w:r>
            <w:r w:rsidR="006050C9">
              <w:rPr>
                <w:rFonts w:ascii="Times New Roman" w:hAnsi="Times New Roman" w:cs="Times New Roman"/>
                <w:sz w:val="24"/>
                <w:szCs w:val="24"/>
              </w:rPr>
              <w:t xml:space="preserve"> муниципального образования </w:t>
            </w:r>
            <w:r w:rsidRPr="00C26710">
              <w:rPr>
                <w:rFonts w:ascii="Times New Roman" w:hAnsi="Times New Roman" w:cs="Times New Roman"/>
                <w:sz w:val="24"/>
                <w:szCs w:val="24"/>
              </w:rPr>
              <w:t xml:space="preserve"> в общем  объеме расходов </w:t>
            </w:r>
          </w:p>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бюджета </w:t>
            </w:r>
            <w:r w:rsidR="006050C9">
              <w:rPr>
                <w:rFonts w:ascii="Times New Roman" w:hAnsi="Times New Roman" w:cs="Times New Roman"/>
                <w:sz w:val="24"/>
                <w:szCs w:val="24"/>
              </w:rPr>
              <w:t xml:space="preserve">муниципального образования </w:t>
            </w:r>
            <w:r w:rsidRPr="00C26710">
              <w:rPr>
                <w:rFonts w:ascii="Times New Roman" w:hAnsi="Times New Roman" w:cs="Times New Roman"/>
                <w:sz w:val="24"/>
                <w:szCs w:val="24"/>
              </w:rPr>
              <w:t xml:space="preserve">         </w:t>
            </w:r>
          </w:p>
        </w:tc>
        <w:tc>
          <w:tcPr>
            <w:tcW w:w="938" w:type="dxa"/>
          </w:tcPr>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lastRenderedPageBreak/>
              <w:t>%</w:t>
            </w:r>
          </w:p>
        </w:tc>
        <w:tc>
          <w:tcPr>
            <w:tcW w:w="1134" w:type="dxa"/>
          </w:tcPr>
          <w:p w:rsidR="00B01A37" w:rsidRPr="00C26710" w:rsidRDefault="00B01A37" w:rsidP="006050C9">
            <w:pPr>
              <w:spacing w:after="0" w:line="240" w:lineRule="auto"/>
              <w:jc w:val="center"/>
              <w:rPr>
                <w:rFonts w:ascii="Times New Roman" w:hAnsi="Times New Roman" w:cs="Times New Roman"/>
                <w:sz w:val="24"/>
                <w:szCs w:val="24"/>
              </w:rPr>
            </w:pPr>
            <w:r w:rsidRPr="00C26710">
              <w:rPr>
                <w:rFonts w:ascii="Times New Roman" w:hAnsi="Times New Roman" w:cs="Times New Roman"/>
                <w:sz w:val="24"/>
                <w:szCs w:val="24"/>
              </w:rPr>
              <w:t>&gt;=50</w:t>
            </w:r>
          </w:p>
        </w:tc>
        <w:tc>
          <w:tcPr>
            <w:tcW w:w="1134" w:type="dxa"/>
          </w:tcPr>
          <w:p w:rsidR="00B01A37" w:rsidRPr="00C26710" w:rsidRDefault="00B01A37" w:rsidP="006050C9">
            <w:pPr>
              <w:spacing w:line="240" w:lineRule="auto"/>
              <w:jc w:val="center"/>
              <w:rPr>
                <w:rFonts w:ascii="Times New Roman" w:hAnsi="Times New Roman" w:cs="Times New Roman"/>
                <w:sz w:val="24"/>
                <w:szCs w:val="24"/>
              </w:rPr>
            </w:pPr>
            <w:r w:rsidRPr="00C26710">
              <w:rPr>
                <w:rFonts w:ascii="Times New Roman" w:hAnsi="Times New Roman" w:cs="Times New Roman"/>
                <w:sz w:val="24"/>
                <w:szCs w:val="24"/>
              </w:rPr>
              <w:t>&gt;=</w:t>
            </w:r>
            <w:r w:rsidR="006050C9">
              <w:rPr>
                <w:rFonts w:ascii="Times New Roman" w:hAnsi="Times New Roman" w:cs="Times New Roman"/>
                <w:sz w:val="24"/>
                <w:szCs w:val="24"/>
              </w:rPr>
              <w:t>5</w:t>
            </w:r>
            <w:r w:rsidRPr="00C26710">
              <w:rPr>
                <w:rFonts w:ascii="Times New Roman" w:hAnsi="Times New Roman" w:cs="Times New Roman"/>
                <w:sz w:val="24"/>
                <w:szCs w:val="24"/>
              </w:rPr>
              <w:t>0</w:t>
            </w:r>
          </w:p>
        </w:tc>
        <w:tc>
          <w:tcPr>
            <w:tcW w:w="851" w:type="dxa"/>
          </w:tcPr>
          <w:p w:rsidR="00B01A37" w:rsidRPr="00C26710" w:rsidRDefault="00B01A37" w:rsidP="006050C9">
            <w:pPr>
              <w:spacing w:line="240" w:lineRule="auto"/>
              <w:rPr>
                <w:rFonts w:ascii="Times New Roman" w:hAnsi="Times New Roman" w:cs="Times New Roman"/>
                <w:sz w:val="24"/>
                <w:szCs w:val="24"/>
              </w:rPr>
            </w:pPr>
          </w:p>
        </w:tc>
        <w:tc>
          <w:tcPr>
            <w:tcW w:w="1134" w:type="dxa"/>
          </w:tcPr>
          <w:p w:rsidR="00B01A37" w:rsidRPr="00C26710" w:rsidRDefault="00B01A37" w:rsidP="006050C9">
            <w:pPr>
              <w:spacing w:line="240" w:lineRule="auto"/>
              <w:jc w:val="center"/>
              <w:rPr>
                <w:rFonts w:ascii="Times New Roman" w:hAnsi="Times New Roman" w:cs="Times New Roman"/>
                <w:sz w:val="24"/>
                <w:szCs w:val="24"/>
              </w:rPr>
            </w:pPr>
            <w:r w:rsidRPr="00C26710">
              <w:rPr>
                <w:rFonts w:ascii="Times New Roman" w:hAnsi="Times New Roman" w:cs="Times New Roman"/>
                <w:sz w:val="24"/>
                <w:szCs w:val="24"/>
              </w:rPr>
              <w:t>&gt;=</w:t>
            </w:r>
            <w:r w:rsidR="006050C9">
              <w:rPr>
                <w:rFonts w:ascii="Times New Roman" w:hAnsi="Times New Roman" w:cs="Times New Roman"/>
                <w:sz w:val="24"/>
                <w:szCs w:val="24"/>
              </w:rPr>
              <w:t>6</w:t>
            </w:r>
            <w:r w:rsidRPr="00C26710">
              <w:rPr>
                <w:rFonts w:ascii="Times New Roman" w:hAnsi="Times New Roman" w:cs="Times New Roman"/>
                <w:sz w:val="24"/>
                <w:szCs w:val="24"/>
              </w:rPr>
              <w:t>0</w:t>
            </w:r>
          </w:p>
        </w:tc>
        <w:tc>
          <w:tcPr>
            <w:tcW w:w="851" w:type="dxa"/>
          </w:tcPr>
          <w:p w:rsidR="00B01A37" w:rsidRPr="00C26710" w:rsidRDefault="00B01A37" w:rsidP="006050C9">
            <w:pPr>
              <w:spacing w:line="240" w:lineRule="auto"/>
              <w:ind w:firstLine="709"/>
              <w:jc w:val="center"/>
              <w:rPr>
                <w:rFonts w:ascii="Times New Roman" w:hAnsi="Times New Roman" w:cs="Times New Roman"/>
                <w:iCs/>
                <w:color w:val="000000"/>
                <w:sz w:val="24"/>
                <w:szCs w:val="24"/>
              </w:rPr>
            </w:pPr>
          </w:p>
        </w:tc>
      </w:tr>
      <w:tr w:rsidR="00B01A37" w:rsidRPr="00C26710" w:rsidTr="009710EE">
        <w:tc>
          <w:tcPr>
            <w:tcW w:w="3848" w:type="dxa"/>
          </w:tcPr>
          <w:p w:rsidR="00B01A37" w:rsidRPr="00C26710" w:rsidRDefault="000C5B55" w:rsidP="006050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Объем </w:t>
            </w:r>
            <w:proofErr w:type="gramStart"/>
            <w:r w:rsidR="00B01A37" w:rsidRPr="00C26710">
              <w:rPr>
                <w:rFonts w:ascii="Times New Roman" w:hAnsi="Times New Roman" w:cs="Times New Roman"/>
                <w:sz w:val="24"/>
                <w:szCs w:val="24"/>
              </w:rPr>
              <w:t>просроченной</w:t>
            </w:r>
            <w:proofErr w:type="gramEnd"/>
            <w:r w:rsidR="00B01A37" w:rsidRPr="00C26710">
              <w:rPr>
                <w:rFonts w:ascii="Times New Roman" w:hAnsi="Times New Roman" w:cs="Times New Roman"/>
                <w:sz w:val="24"/>
                <w:szCs w:val="24"/>
              </w:rPr>
              <w:t xml:space="preserve">     </w:t>
            </w:r>
          </w:p>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кредиторской задолженности    </w:t>
            </w:r>
          </w:p>
          <w:p w:rsidR="00B01A37" w:rsidRPr="00C26710" w:rsidRDefault="000C5B55" w:rsidP="000C5B55">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муниципальных учреждений</w:t>
            </w:r>
            <w:r w:rsidR="00B01A37" w:rsidRPr="00C26710">
              <w:rPr>
                <w:rFonts w:ascii="Times New Roman" w:hAnsi="Times New Roman" w:cs="Times New Roman"/>
                <w:sz w:val="24"/>
                <w:szCs w:val="24"/>
              </w:rPr>
              <w:t xml:space="preserve">          </w:t>
            </w:r>
          </w:p>
        </w:tc>
        <w:tc>
          <w:tcPr>
            <w:tcW w:w="938" w:type="dxa"/>
          </w:tcPr>
          <w:p w:rsidR="00B01A37" w:rsidRPr="00C26710" w:rsidRDefault="000C5B55" w:rsidP="006050C9">
            <w:pPr>
              <w:spacing w:after="0" w:line="240" w:lineRule="auto"/>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134" w:type="dxa"/>
          </w:tcPr>
          <w:p w:rsidR="00B01A37" w:rsidRPr="00C26710" w:rsidRDefault="000C5B55" w:rsidP="00605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01A37" w:rsidRPr="00C26710" w:rsidRDefault="000C5B55" w:rsidP="006050C9">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01A37" w:rsidRPr="00C26710" w:rsidRDefault="00B01A37" w:rsidP="006050C9">
            <w:pPr>
              <w:spacing w:line="240" w:lineRule="auto"/>
              <w:rPr>
                <w:rFonts w:ascii="Times New Roman" w:hAnsi="Times New Roman" w:cs="Times New Roman"/>
                <w:sz w:val="24"/>
                <w:szCs w:val="24"/>
              </w:rPr>
            </w:pPr>
          </w:p>
        </w:tc>
        <w:tc>
          <w:tcPr>
            <w:tcW w:w="1134" w:type="dxa"/>
          </w:tcPr>
          <w:p w:rsidR="00B01A37" w:rsidRPr="00C26710" w:rsidRDefault="000C5B55" w:rsidP="006050C9">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01A37" w:rsidRPr="00C26710" w:rsidRDefault="00B01A37" w:rsidP="006050C9">
            <w:pPr>
              <w:spacing w:line="240" w:lineRule="auto"/>
              <w:ind w:firstLine="709"/>
              <w:jc w:val="center"/>
              <w:rPr>
                <w:rFonts w:ascii="Times New Roman" w:hAnsi="Times New Roman" w:cs="Times New Roman"/>
                <w:iCs/>
                <w:color w:val="000000"/>
                <w:sz w:val="24"/>
                <w:szCs w:val="24"/>
              </w:rPr>
            </w:pPr>
          </w:p>
        </w:tc>
      </w:tr>
      <w:tr w:rsidR="00B01A37" w:rsidRPr="00C26710" w:rsidTr="009710EE">
        <w:tc>
          <w:tcPr>
            <w:tcW w:w="3848" w:type="dxa"/>
          </w:tcPr>
          <w:p w:rsidR="00B01A37" w:rsidRPr="00C26710" w:rsidRDefault="00BE0663" w:rsidP="006050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w:t>
            </w:r>
            <w:proofErr w:type="gramStart"/>
            <w:r>
              <w:rPr>
                <w:rFonts w:ascii="Times New Roman" w:hAnsi="Times New Roman" w:cs="Times New Roman"/>
                <w:sz w:val="24"/>
                <w:szCs w:val="24"/>
              </w:rPr>
              <w:t>просроченной</w:t>
            </w:r>
            <w:proofErr w:type="gramEnd"/>
            <w:r>
              <w:rPr>
                <w:rFonts w:ascii="Times New Roman" w:hAnsi="Times New Roman" w:cs="Times New Roman"/>
                <w:sz w:val="24"/>
                <w:szCs w:val="24"/>
              </w:rPr>
              <w:t xml:space="preserve"> </w:t>
            </w:r>
            <w:r w:rsidR="00B01A37" w:rsidRPr="00C26710">
              <w:rPr>
                <w:rFonts w:ascii="Times New Roman" w:hAnsi="Times New Roman" w:cs="Times New Roman"/>
                <w:sz w:val="24"/>
                <w:szCs w:val="24"/>
              </w:rPr>
              <w:t xml:space="preserve">     </w:t>
            </w:r>
          </w:p>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кредиторской задолженности    </w:t>
            </w:r>
          </w:p>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бюджетов</w:t>
            </w:r>
            <w:r w:rsidR="00BE0663">
              <w:rPr>
                <w:rFonts w:ascii="Times New Roman" w:hAnsi="Times New Roman" w:cs="Times New Roman"/>
                <w:sz w:val="24"/>
                <w:szCs w:val="24"/>
              </w:rPr>
              <w:t xml:space="preserve"> поселений</w:t>
            </w:r>
            <w:r w:rsidRPr="00C26710">
              <w:rPr>
                <w:rFonts w:ascii="Times New Roman" w:hAnsi="Times New Roman" w:cs="Times New Roman"/>
                <w:sz w:val="24"/>
                <w:szCs w:val="24"/>
              </w:rPr>
              <w:t xml:space="preserve"> </w:t>
            </w:r>
          </w:p>
        </w:tc>
        <w:tc>
          <w:tcPr>
            <w:tcW w:w="938" w:type="dxa"/>
          </w:tcPr>
          <w:p w:rsidR="00B01A37" w:rsidRPr="00C26710" w:rsidRDefault="00BE0663" w:rsidP="006050C9">
            <w:pPr>
              <w:spacing w:after="0" w:line="240" w:lineRule="auto"/>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134" w:type="dxa"/>
          </w:tcPr>
          <w:p w:rsidR="00B01A37" w:rsidRPr="00C26710" w:rsidRDefault="00BE0663" w:rsidP="00605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01A37" w:rsidRPr="00C26710" w:rsidRDefault="00BE0663" w:rsidP="006050C9">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01A37" w:rsidRPr="00C26710" w:rsidRDefault="00B01A37" w:rsidP="006050C9">
            <w:pPr>
              <w:spacing w:line="240" w:lineRule="auto"/>
              <w:rPr>
                <w:rFonts w:ascii="Times New Roman" w:hAnsi="Times New Roman" w:cs="Times New Roman"/>
                <w:sz w:val="24"/>
                <w:szCs w:val="24"/>
              </w:rPr>
            </w:pPr>
          </w:p>
        </w:tc>
        <w:tc>
          <w:tcPr>
            <w:tcW w:w="1134" w:type="dxa"/>
          </w:tcPr>
          <w:p w:rsidR="00B01A37" w:rsidRPr="00C26710" w:rsidRDefault="00BE0663" w:rsidP="006050C9">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01A37" w:rsidRPr="00C26710" w:rsidRDefault="00B01A37" w:rsidP="006050C9">
            <w:pPr>
              <w:spacing w:line="240" w:lineRule="auto"/>
              <w:ind w:firstLine="709"/>
              <w:jc w:val="center"/>
              <w:rPr>
                <w:rFonts w:ascii="Times New Roman" w:hAnsi="Times New Roman" w:cs="Times New Roman"/>
                <w:iCs/>
                <w:color w:val="000000"/>
                <w:sz w:val="24"/>
                <w:szCs w:val="24"/>
              </w:rPr>
            </w:pPr>
          </w:p>
        </w:tc>
      </w:tr>
      <w:tr w:rsidR="00B01A37" w:rsidRPr="00C26710" w:rsidTr="009710EE">
        <w:tc>
          <w:tcPr>
            <w:tcW w:w="3848" w:type="dxa"/>
          </w:tcPr>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Отношение объема </w:t>
            </w:r>
            <w:r w:rsidR="00BE0663">
              <w:rPr>
                <w:rFonts w:ascii="Times New Roman" w:hAnsi="Times New Roman" w:cs="Times New Roman"/>
                <w:sz w:val="24"/>
                <w:szCs w:val="24"/>
              </w:rPr>
              <w:t xml:space="preserve">муниципального </w:t>
            </w:r>
            <w:r w:rsidRPr="00C26710">
              <w:rPr>
                <w:rFonts w:ascii="Times New Roman" w:hAnsi="Times New Roman" w:cs="Times New Roman"/>
                <w:sz w:val="24"/>
                <w:szCs w:val="24"/>
              </w:rPr>
              <w:t xml:space="preserve">долга к общему   </w:t>
            </w:r>
          </w:p>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годовому объему  доходов бюджета</w:t>
            </w:r>
            <w:r w:rsidR="00BE0663">
              <w:rPr>
                <w:rFonts w:ascii="Times New Roman" w:hAnsi="Times New Roman" w:cs="Times New Roman"/>
                <w:sz w:val="24"/>
                <w:szCs w:val="24"/>
              </w:rPr>
              <w:t xml:space="preserve"> муниципального образования </w:t>
            </w:r>
            <w:r w:rsidRPr="00C26710">
              <w:rPr>
                <w:rFonts w:ascii="Times New Roman" w:hAnsi="Times New Roman" w:cs="Times New Roman"/>
                <w:sz w:val="24"/>
                <w:szCs w:val="24"/>
              </w:rPr>
              <w:t xml:space="preserve"> без учета объема </w:t>
            </w:r>
          </w:p>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 xml:space="preserve">безвозмездных   поступлений      </w:t>
            </w:r>
          </w:p>
        </w:tc>
        <w:tc>
          <w:tcPr>
            <w:tcW w:w="938" w:type="dxa"/>
          </w:tcPr>
          <w:p w:rsidR="00B01A37" w:rsidRPr="00C26710" w:rsidRDefault="00B01A37" w:rsidP="006050C9">
            <w:pPr>
              <w:spacing w:after="0" w:line="240" w:lineRule="auto"/>
              <w:rPr>
                <w:rFonts w:ascii="Times New Roman" w:hAnsi="Times New Roman" w:cs="Times New Roman"/>
                <w:sz w:val="24"/>
                <w:szCs w:val="24"/>
              </w:rPr>
            </w:pPr>
            <w:r w:rsidRPr="00C26710">
              <w:rPr>
                <w:rFonts w:ascii="Times New Roman" w:hAnsi="Times New Roman" w:cs="Times New Roman"/>
                <w:sz w:val="24"/>
                <w:szCs w:val="24"/>
              </w:rPr>
              <w:t>%</w:t>
            </w:r>
          </w:p>
        </w:tc>
        <w:tc>
          <w:tcPr>
            <w:tcW w:w="1134" w:type="dxa"/>
          </w:tcPr>
          <w:p w:rsidR="00B01A37" w:rsidRPr="00C26710" w:rsidRDefault="00B01A37" w:rsidP="00BE0663">
            <w:pPr>
              <w:spacing w:after="0" w:line="240" w:lineRule="auto"/>
              <w:jc w:val="center"/>
              <w:rPr>
                <w:rFonts w:ascii="Times New Roman" w:hAnsi="Times New Roman" w:cs="Times New Roman"/>
                <w:sz w:val="24"/>
                <w:szCs w:val="24"/>
              </w:rPr>
            </w:pPr>
            <w:r w:rsidRPr="00C26710">
              <w:rPr>
                <w:rFonts w:ascii="Times New Roman" w:hAnsi="Times New Roman" w:cs="Times New Roman"/>
                <w:sz w:val="24"/>
                <w:szCs w:val="24"/>
              </w:rPr>
              <w:t>&lt;=</w:t>
            </w:r>
            <w:r w:rsidR="00BE0663">
              <w:rPr>
                <w:rFonts w:ascii="Times New Roman" w:hAnsi="Times New Roman" w:cs="Times New Roman"/>
                <w:sz w:val="24"/>
                <w:szCs w:val="24"/>
              </w:rPr>
              <w:t>50,0</w:t>
            </w:r>
          </w:p>
        </w:tc>
        <w:tc>
          <w:tcPr>
            <w:tcW w:w="1134" w:type="dxa"/>
          </w:tcPr>
          <w:p w:rsidR="00B01A37" w:rsidRPr="00C26710" w:rsidRDefault="00B01A37" w:rsidP="006050C9">
            <w:pPr>
              <w:spacing w:line="240" w:lineRule="auto"/>
              <w:jc w:val="center"/>
              <w:rPr>
                <w:rFonts w:ascii="Times New Roman" w:hAnsi="Times New Roman" w:cs="Times New Roman"/>
                <w:sz w:val="24"/>
                <w:szCs w:val="24"/>
              </w:rPr>
            </w:pPr>
            <w:r w:rsidRPr="00C26710">
              <w:rPr>
                <w:rFonts w:ascii="Times New Roman" w:hAnsi="Times New Roman" w:cs="Times New Roman"/>
                <w:sz w:val="24"/>
                <w:szCs w:val="24"/>
              </w:rPr>
              <w:t>&lt;=50,0</w:t>
            </w:r>
          </w:p>
        </w:tc>
        <w:tc>
          <w:tcPr>
            <w:tcW w:w="851" w:type="dxa"/>
          </w:tcPr>
          <w:p w:rsidR="00B01A37" w:rsidRPr="00C26710" w:rsidRDefault="00B01A37" w:rsidP="006050C9">
            <w:pPr>
              <w:spacing w:line="240" w:lineRule="auto"/>
              <w:rPr>
                <w:rFonts w:ascii="Times New Roman" w:hAnsi="Times New Roman" w:cs="Times New Roman"/>
                <w:sz w:val="24"/>
                <w:szCs w:val="24"/>
              </w:rPr>
            </w:pPr>
          </w:p>
        </w:tc>
        <w:tc>
          <w:tcPr>
            <w:tcW w:w="1134" w:type="dxa"/>
          </w:tcPr>
          <w:p w:rsidR="00B01A37" w:rsidRPr="00C26710" w:rsidRDefault="00B01A37" w:rsidP="006050C9">
            <w:pPr>
              <w:spacing w:line="240" w:lineRule="auto"/>
              <w:jc w:val="center"/>
              <w:rPr>
                <w:rFonts w:ascii="Times New Roman" w:hAnsi="Times New Roman" w:cs="Times New Roman"/>
                <w:sz w:val="24"/>
                <w:szCs w:val="24"/>
              </w:rPr>
            </w:pPr>
            <w:r w:rsidRPr="00C26710">
              <w:rPr>
                <w:rFonts w:ascii="Times New Roman" w:hAnsi="Times New Roman" w:cs="Times New Roman"/>
                <w:sz w:val="24"/>
                <w:szCs w:val="24"/>
              </w:rPr>
              <w:t>&lt;=50,0</w:t>
            </w:r>
          </w:p>
        </w:tc>
        <w:tc>
          <w:tcPr>
            <w:tcW w:w="851" w:type="dxa"/>
          </w:tcPr>
          <w:p w:rsidR="00B01A37" w:rsidRPr="00C26710" w:rsidRDefault="00B01A37" w:rsidP="006050C9">
            <w:pPr>
              <w:spacing w:line="240" w:lineRule="auto"/>
              <w:ind w:firstLine="709"/>
              <w:jc w:val="center"/>
              <w:rPr>
                <w:rFonts w:ascii="Times New Roman" w:hAnsi="Times New Roman" w:cs="Times New Roman"/>
                <w:iCs/>
                <w:color w:val="000000"/>
                <w:sz w:val="24"/>
                <w:szCs w:val="24"/>
              </w:rPr>
            </w:pPr>
          </w:p>
        </w:tc>
      </w:tr>
    </w:tbl>
    <w:p w:rsidR="002C1824" w:rsidRPr="00C26710" w:rsidRDefault="002C1824" w:rsidP="006050C9">
      <w:pPr>
        <w:widowControl w:val="0"/>
        <w:autoSpaceDE w:val="0"/>
        <w:autoSpaceDN w:val="0"/>
        <w:adjustRightInd w:val="0"/>
        <w:spacing w:line="240" w:lineRule="auto"/>
        <w:rPr>
          <w:rFonts w:ascii="Times New Roman" w:hAnsi="Times New Roman" w:cs="Times New Roman"/>
          <w:sz w:val="24"/>
          <w:szCs w:val="24"/>
        </w:rPr>
      </w:pPr>
    </w:p>
    <w:p w:rsidR="00482CA3" w:rsidRPr="00C26710" w:rsidRDefault="00482CA3" w:rsidP="00482CA3">
      <w:pPr>
        <w:pStyle w:val="3"/>
        <w:spacing w:before="0" w:after="0"/>
        <w:jc w:val="center"/>
        <w:rPr>
          <w:rFonts w:ascii="Times New Roman" w:hAnsi="Times New Roman" w:cs="Times New Roman"/>
          <w:b w:val="0"/>
          <w:i/>
          <w:sz w:val="24"/>
          <w:szCs w:val="24"/>
        </w:rPr>
      </w:pPr>
      <w:r w:rsidRPr="00C26710">
        <w:rPr>
          <w:rFonts w:ascii="Times New Roman" w:hAnsi="Times New Roman" w:cs="Times New Roman"/>
          <w:b w:val="0"/>
          <w:i/>
          <w:sz w:val="24"/>
          <w:szCs w:val="24"/>
        </w:rPr>
        <w:t>Подпрограмма 2 «Совершенствование межбюджетных отношений»</w:t>
      </w:r>
    </w:p>
    <w:p w:rsidR="002C1824" w:rsidRDefault="002C1824" w:rsidP="002C1824">
      <w:pPr>
        <w:widowControl w:val="0"/>
        <w:autoSpaceDE w:val="0"/>
        <w:autoSpaceDN w:val="0"/>
        <w:adjustRightInd w:val="0"/>
        <w:rPr>
          <w:rFonts w:ascii="Times New Roman" w:hAnsi="Times New Roman" w:cs="Times New Roman"/>
          <w:sz w:val="24"/>
          <w:szCs w:val="24"/>
        </w:rPr>
      </w:pPr>
    </w:p>
    <w:p w:rsidR="00482CA3" w:rsidRPr="00E53BB0" w:rsidRDefault="00482CA3" w:rsidP="00482CA3">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482CA3" w:rsidRPr="00C955A5" w:rsidTr="008F2C98">
        <w:trPr>
          <w:cantSplit/>
        </w:trPr>
        <w:tc>
          <w:tcPr>
            <w:tcW w:w="3848" w:type="dxa"/>
            <w:vMerge w:val="restart"/>
          </w:tcPr>
          <w:p w:rsidR="00482CA3" w:rsidRPr="00C955A5" w:rsidRDefault="00482CA3" w:rsidP="008F2C98">
            <w:pPr>
              <w:tabs>
                <w:tab w:val="left" w:pos="2670"/>
              </w:tabs>
              <w:rPr>
                <w:rFonts w:ascii="Times New Roman" w:hAnsi="Times New Roman" w:cs="Times New Roman"/>
                <w:sz w:val="24"/>
                <w:szCs w:val="24"/>
              </w:rPr>
            </w:pPr>
          </w:p>
        </w:tc>
        <w:tc>
          <w:tcPr>
            <w:tcW w:w="6041" w:type="dxa"/>
            <w:gridSpan w:val="5"/>
          </w:tcPr>
          <w:p w:rsidR="00482CA3" w:rsidRPr="00C955A5" w:rsidRDefault="00482CA3" w:rsidP="008F2C98">
            <w:pPr>
              <w:jc w:val="center"/>
              <w:rPr>
                <w:rFonts w:ascii="Times New Roman" w:hAnsi="Times New Roman" w:cs="Times New Roman"/>
                <w:sz w:val="24"/>
                <w:szCs w:val="24"/>
              </w:rPr>
            </w:pPr>
            <w:r w:rsidRPr="00C955A5">
              <w:rPr>
                <w:rFonts w:ascii="Times New Roman" w:hAnsi="Times New Roman" w:cs="Times New Roman"/>
                <w:sz w:val="24"/>
                <w:szCs w:val="24"/>
              </w:rPr>
              <w:t>Проект бюджета:</w:t>
            </w:r>
          </w:p>
        </w:tc>
      </w:tr>
      <w:tr w:rsidR="00482CA3" w:rsidRPr="00C955A5" w:rsidTr="008F2C98">
        <w:trPr>
          <w:cantSplit/>
          <w:trHeight w:val="571"/>
        </w:trPr>
        <w:tc>
          <w:tcPr>
            <w:tcW w:w="3848" w:type="dxa"/>
            <w:vMerge/>
          </w:tcPr>
          <w:p w:rsidR="00482CA3" w:rsidRPr="00C955A5" w:rsidRDefault="00482CA3" w:rsidP="008F2C98">
            <w:pPr>
              <w:rPr>
                <w:rFonts w:ascii="Times New Roman" w:hAnsi="Times New Roman" w:cs="Times New Roman"/>
                <w:sz w:val="24"/>
                <w:szCs w:val="24"/>
              </w:rPr>
            </w:pPr>
          </w:p>
        </w:tc>
        <w:tc>
          <w:tcPr>
            <w:tcW w:w="1222" w:type="dxa"/>
            <w:vAlign w:val="center"/>
          </w:tcPr>
          <w:p w:rsidR="00482CA3" w:rsidRPr="00C955A5" w:rsidRDefault="00482CA3" w:rsidP="008F2C98">
            <w:pPr>
              <w:jc w:val="center"/>
              <w:rPr>
                <w:rFonts w:ascii="Times New Roman" w:hAnsi="Times New Roman" w:cs="Times New Roman"/>
                <w:sz w:val="24"/>
                <w:szCs w:val="24"/>
              </w:rPr>
            </w:pPr>
            <w:r w:rsidRPr="00C955A5">
              <w:rPr>
                <w:rFonts w:ascii="Times New Roman" w:hAnsi="Times New Roman" w:cs="Times New Roman"/>
                <w:sz w:val="24"/>
                <w:szCs w:val="24"/>
              </w:rPr>
              <w:t>2015</w:t>
            </w:r>
          </w:p>
        </w:tc>
        <w:tc>
          <w:tcPr>
            <w:tcW w:w="1275" w:type="dxa"/>
            <w:vAlign w:val="center"/>
          </w:tcPr>
          <w:p w:rsidR="00482CA3" w:rsidRPr="00C955A5" w:rsidRDefault="00482CA3" w:rsidP="008F2C98">
            <w:pPr>
              <w:jc w:val="center"/>
              <w:rPr>
                <w:rFonts w:ascii="Times New Roman" w:hAnsi="Times New Roman" w:cs="Times New Roman"/>
                <w:sz w:val="24"/>
                <w:szCs w:val="24"/>
              </w:rPr>
            </w:pPr>
            <w:r w:rsidRPr="00C955A5">
              <w:rPr>
                <w:rFonts w:ascii="Times New Roman" w:hAnsi="Times New Roman" w:cs="Times New Roman"/>
                <w:sz w:val="24"/>
                <w:szCs w:val="24"/>
              </w:rPr>
              <w:t>2016</w:t>
            </w:r>
          </w:p>
        </w:tc>
        <w:tc>
          <w:tcPr>
            <w:tcW w:w="1134" w:type="dxa"/>
          </w:tcPr>
          <w:p w:rsidR="00482CA3" w:rsidRPr="00C955A5" w:rsidRDefault="00482CA3" w:rsidP="008F2C98">
            <w:pPr>
              <w:jc w:val="center"/>
              <w:rPr>
                <w:rFonts w:ascii="Times New Roman" w:hAnsi="Times New Roman" w:cs="Times New Roman"/>
                <w:sz w:val="24"/>
                <w:szCs w:val="24"/>
              </w:rPr>
            </w:pPr>
            <w:r w:rsidRPr="00C955A5">
              <w:rPr>
                <w:rFonts w:ascii="Times New Roman" w:hAnsi="Times New Roman" w:cs="Times New Roman"/>
                <w:sz w:val="24"/>
                <w:szCs w:val="24"/>
              </w:rPr>
              <w:t>Темп роста, %</w:t>
            </w:r>
          </w:p>
        </w:tc>
        <w:tc>
          <w:tcPr>
            <w:tcW w:w="1134" w:type="dxa"/>
            <w:vAlign w:val="center"/>
          </w:tcPr>
          <w:p w:rsidR="00482CA3" w:rsidRPr="00C955A5" w:rsidRDefault="00482CA3" w:rsidP="008F2C98">
            <w:pPr>
              <w:jc w:val="center"/>
              <w:rPr>
                <w:rFonts w:ascii="Times New Roman" w:hAnsi="Times New Roman" w:cs="Times New Roman"/>
                <w:sz w:val="24"/>
                <w:szCs w:val="24"/>
              </w:rPr>
            </w:pPr>
            <w:r w:rsidRPr="00C955A5">
              <w:rPr>
                <w:rFonts w:ascii="Times New Roman" w:hAnsi="Times New Roman" w:cs="Times New Roman"/>
                <w:sz w:val="24"/>
                <w:szCs w:val="24"/>
              </w:rPr>
              <w:t>2017</w:t>
            </w:r>
          </w:p>
        </w:tc>
        <w:tc>
          <w:tcPr>
            <w:tcW w:w="1276" w:type="dxa"/>
            <w:vAlign w:val="center"/>
          </w:tcPr>
          <w:p w:rsidR="00482CA3" w:rsidRPr="00C955A5" w:rsidRDefault="00482CA3" w:rsidP="008F2C98">
            <w:pPr>
              <w:pStyle w:val="a7"/>
              <w:spacing w:after="0"/>
              <w:jc w:val="center"/>
            </w:pPr>
            <w:r w:rsidRPr="00C955A5">
              <w:t>Темп роста, %</w:t>
            </w:r>
          </w:p>
        </w:tc>
      </w:tr>
      <w:tr w:rsidR="00482CA3" w:rsidRPr="00C955A5" w:rsidTr="008F2C98">
        <w:tc>
          <w:tcPr>
            <w:tcW w:w="3848" w:type="dxa"/>
          </w:tcPr>
          <w:p w:rsidR="00482CA3" w:rsidRPr="00C955A5" w:rsidRDefault="00482CA3" w:rsidP="008F2C98">
            <w:pPr>
              <w:rPr>
                <w:rFonts w:ascii="Times New Roman" w:hAnsi="Times New Roman" w:cs="Times New Roman"/>
                <w:sz w:val="24"/>
                <w:szCs w:val="24"/>
              </w:rPr>
            </w:pPr>
            <w:r w:rsidRPr="00C955A5">
              <w:rPr>
                <w:rFonts w:ascii="Times New Roman" w:hAnsi="Times New Roman" w:cs="Times New Roman"/>
                <w:sz w:val="24"/>
                <w:szCs w:val="24"/>
              </w:rPr>
              <w:t>Общий объем, тыс. рублей</w:t>
            </w:r>
          </w:p>
        </w:tc>
        <w:tc>
          <w:tcPr>
            <w:tcW w:w="1222" w:type="dxa"/>
          </w:tcPr>
          <w:p w:rsidR="00482CA3" w:rsidRPr="00C955A5" w:rsidRDefault="00482CA3" w:rsidP="008F2C98">
            <w:pPr>
              <w:jc w:val="center"/>
              <w:rPr>
                <w:rFonts w:ascii="Times New Roman" w:hAnsi="Times New Roman" w:cs="Times New Roman"/>
                <w:bCs/>
                <w:color w:val="000000"/>
                <w:sz w:val="24"/>
                <w:szCs w:val="24"/>
              </w:rPr>
            </w:pPr>
            <w:r w:rsidRPr="00C955A5">
              <w:rPr>
                <w:rFonts w:ascii="Times New Roman" w:hAnsi="Times New Roman" w:cs="Times New Roman"/>
                <w:sz w:val="24"/>
                <w:szCs w:val="24"/>
              </w:rPr>
              <w:t>19 548,1</w:t>
            </w:r>
          </w:p>
        </w:tc>
        <w:tc>
          <w:tcPr>
            <w:tcW w:w="1275" w:type="dxa"/>
          </w:tcPr>
          <w:p w:rsidR="00482CA3" w:rsidRPr="00C955A5" w:rsidRDefault="00482CA3" w:rsidP="008F2C98">
            <w:pPr>
              <w:jc w:val="center"/>
              <w:rPr>
                <w:rFonts w:ascii="Times New Roman" w:hAnsi="Times New Roman" w:cs="Times New Roman"/>
                <w:bCs/>
                <w:color w:val="000000"/>
                <w:sz w:val="24"/>
                <w:szCs w:val="24"/>
              </w:rPr>
            </w:pPr>
            <w:r w:rsidRPr="00C955A5">
              <w:rPr>
                <w:rFonts w:ascii="Times New Roman" w:hAnsi="Times New Roman" w:cs="Times New Roman"/>
                <w:sz w:val="24"/>
                <w:szCs w:val="24"/>
              </w:rPr>
              <w:t>19 550,4</w:t>
            </w:r>
          </w:p>
        </w:tc>
        <w:tc>
          <w:tcPr>
            <w:tcW w:w="1134" w:type="dxa"/>
          </w:tcPr>
          <w:p w:rsidR="00482CA3" w:rsidRPr="00C955A5" w:rsidRDefault="00482CA3" w:rsidP="008F2C98">
            <w:pPr>
              <w:jc w:val="center"/>
              <w:rPr>
                <w:rFonts w:ascii="Times New Roman" w:hAnsi="Times New Roman" w:cs="Times New Roman"/>
                <w:bCs/>
                <w:color w:val="000000"/>
                <w:sz w:val="24"/>
                <w:szCs w:val="24"/>
              </w:rPr>
            </w:pPr>
            <w:r w:rsidRPr="00C955A5">
              <w:rPr>
                <w:rFonts w:ascii="Times New Roman" w:hAnsi="Times New Roman" w:cs="Times New Roman"/>
                <w:bCs/>
                <w:color w:val="000000"/>
                <w:sz w:val="24"/>
                <w:szCs w:val="24"/>
              </w:rPr>
              <w:t>100,01</w:t>
            </w:r>
          </w:p>
        </w:tc>
        <w:tc>
          <w:tcPr>
            <w:tcW w:w="1134" w:type="dxa"/>
          </w:tcPr>
          <w:p w:rsidR="00482CA3" w:rsidRPr="00C955A5" w:rsidRDefault="00482CA3" w:rsidP="008F2C98">
            <w:pPr>
              <w:jc w:val="center"/>
              <w:rPr>
                <w:rFonts w:ascii="Times New Roman" w:hAnsi="Times New Roman" w:cs="Times New Roman"/>
                <w:bCs/>
                <w:color w:val="000000"/>
                <w:sz w:val="24"/>
                <w:szCs w:val="24"/>
              </w:rPr>
            </w:pPr>
            <w:r w:rsidRPr="00C955A5">
              <w:rPr>
                <w:rFonts w:ascii="Times New Roman" w:hAnsi="Times New Roman" w:cs="Times New Roman"/>
                <w:sz w:val="24"/>
                <w:szCs w:val="24"/>
              </w:rPr>
              <w:t>19 552,5</w:t>
            </w:r>
          </w:p>
        </w:tc>
        <w:tc>
          <w:tcPr>
            <w:tcW w:w="1276" w:type="dxa"/>
          </w:tcPr>
          <w:p w:rsidR="00482CA3" w:rsidRPr="00C955A5" w:rsidRDefault="00482CA3" w:rsidP="008F2C98">
            <w:pPr>
              <w:jc w:val="center"/>
              <w:rPr>
                <w:rFonts w:ascii="Times New Roman" w:hAnsi="Times New Roman" w:cs="Times New Roman"/>
                <w:bCs/>
                <w:color w:val="000000"/>
                <w:sz w:val="24"/>
                <w:szCs w:val="24"/>
              </w:rPr>
            </w:pPr>
            <w:r w:rsidRPr="00C955A5">
              <w:rPr>
                <w:rFonts w:ascii="Times New Roman" w:hAnsi="Times New Roman" w:cs="Times New Roman"/>
                <w:sz w:val="24"/>
                <w:szCs w:val="24"/>
              </w:rPr>
              <w:t>100,1</w:t>
            </w:r>
          </w:p>
        </w:tc>
      </w:tr>
      <w:tr w:rsidR="00482CA3" w:rsidRPr="00C955A5" w:rsidTr="008F2C98">
        <w:tc>
          <w:tcPr>
            <w:tcW w:w="3848" w:type="dxa"/>
          </w:tcPr>
          <w:p w:rsidR="00482CA3" w:rsidRPr="00C955A5" w:rsidRDefault="00482CA3" w:rsidP="008F2C98">
            <w:pPr>
              <w:rPr>
                <w:rFonts w:ascii="Times New Roman" w:hAnsi="Times New Roman" w:cs="Times New Roman"/>
                <w:sz w:val="24"/>
                <w:szCs w:val="24"/>
              </w:rPr>
            </w:pPr>
            <w:r w:rsidRPr="00C955A5">
              <w:rPr>
                <w:rFonts w:ascii="Times New Roman" w:hAnsi="Times New Roman" w:cs="Times New Roman"/>
                <w:sz w:val="24"/>
                <w:szCs w:val="24"/>
              </w:rPr>
              <w:t>в том числе за счет республиканских средств, млн. рублей</w:t>
            </w:r>
          </w:p>
        </w:tc>
        <w:tc>
          <w:tcPr>
            <w:tcW w:w="1222" w:type="dxa"/>
          </w:tcPr>
          <w:p w:rsidR="00482CA3" w:rsidRPr="00C955A5" w:rsidRDefault="00482CA3" w:rsidP="008F2C98">
            <w:pPr>
              <w:jc w:val="center"/>
              <w:rPr>
                <w:rFonts w:ascii="Times New Roman" w:hAnsi="Times New Roman" w:cs="Times New Roman"/>
                <w:iCs/>
                <w:color w:val="000000"/>
                <w:sz w:val="24"/>
                <w:szCs w:val="24"/>
              </w:rPr>
            </w:pPr>
          </w:p>
          <w:p w:rsidR="00482CA3" w:rsidRPr="00C955A5" w:rsidRDefault="00482CA3" w:rsidP="008F2C98">
            <w:pPr>
              <w:jc w:val="center"/>
              <w:rPr>
                <w:rFonts w:ascii="Times New Roman" w:hAnsi="Times New Roman" w:cs="Times New Roman"/>
                <w:iCs/>
                <w:color w:val="000000"/>
                <w:sz w:val="24"/>
                <w:szCs w:val="24"/>
              </w:rPr>
            </w:pPr>
            <w:r w:rsidRPr="00C955A5">
              <w:rPr>
                <w:rFonts w:ascii="Times New Roman" w:hAnsi="Times New Roman" w:cs="Times New Roman"/>
                <w:iCs/>
                <w:color w:val="000000"/>
                <w:sz w:val="24"/>
                <w:szCs w:val="24"/>
              </w:rPr>
              <w:t>48,1</w:t>
            </w:r>
          </w:p>
          <w:p w:rsidR="00482CA3" w:rsidRPr="00C955A5" w:rsidRDefault="00482CA3" w:rsidP="008F2C98">
            <w:pPr>
              <w:jc w:val="center"/>
              <w:rPr>
                <w:rFonts w:ascii="Times New Roman" w:hAnsi="Times New Roman" w:cs="Times New Roman"/>
                <w:iCs/>
                <w:color w:val="000000"/>
                <w:sz w:val="24"/>
                <w:szCs w:val="24"/>
              </w:rPr>
            </w:pPr>
          </w:p>
        </w:tc>
        <w:tc>
          <w:tcPr>
            <w:tcW w:w="1275" w:type="dxa"/>
          </w:tcPr>
          <w:p w:rsidR="00482CA3" w:rsidRPr="00C955A5" w:rsidRDefault="00482CA3" w:rsidP="008F2C98">
            <w:pPr>
              <w:jc w:val="center"/>
              <w:rPr>
                <w:rFonts w:ascii="Times New Roman" w:hAnsi="Times New Roman" w:cs="Times New Roman"/>
                <w:iCs/>
                <w:color w:val="000000"/>
                <w:sz w:val="24"/>
                <w:szCs w:val="24"/>
              </w:rPr>
            </w:pPr>
          </w:p>
          <w:p w:rsidR="00482CA3" w:rsidRPr="00C955A5" w:rsidRDefault="00482CA3" w:rsidP="008F2C98">
            <w:pPr>
              <w:jc w:val="center"/>
              <w:rPr>
                <w:rFonts w:ascii="Times New Roman" w:hAnsi="Times New Roman" w:cs="Times New Roman"/>
                <w:iCs/>
                <w:color w:val="000000"/>
                <w:sz w:val="24"/>
                <w:szCs w:val="24"/>
              </w:rPr>
            </w:pPr>
            <w:r w:rsidRPr="00C955A5">
              <w:rPr>
                <w:rFonts w:ascii="Times New Roman" w:hAnsi="Times New Roman" w:cs="Times New Roman"/>
                <w:iCs/>
                <w:color w:val="000000"/>
                <w:sz w:val="24"/>
                <w:szCs w:val="24"/>
              </w:rPr>
              <w:t>50,4</w:t>
            </w:r>
          </w:p>
        </w:tc>
        <w:tc>
          <w:tcPr>
            <w:tcW w:w="1134" w:type="dxa"/>
          </w:tcPr>
          <w:p w:rsidR="00482CA3" w:rsidRPr="00C955A5" w:rsidRDefault="00482CA3" w:rsidP="008F2C98">
            <w:pPr>
              <w:jc w:val="center"/>
              <w:rPr>
                <w:rFonts w:ascii="Times New Roman" w:hAnsi="Times New Roman" w:cs="Times New Roman"/>
                <w:iCs/>
                <w:color w:val="000000"/>
                <w:sz w:val="24"/>
                <w:szCs w:val="24"/>
              </w:rPr>
            </w:pPr>
          </w:p>
        </w:tc>
        <w:tc>
          <w:tcPr>
            <w:tcW w:w="1134" w:type="dxa"/>
          </w:tcPr>
          <w:p w:rsidR="00482CA3" w:rsidRPr="00C955A5" w:rsidRDefault="00482CA3" w:rsidP="008F2C98">
            <w:pPr>
              <w:jc w:val="center"/>
              <w:rPr>
                <w:rFonts w:ascii="Times New Roman" w:hAnsi="Times New Roman" w:cs="Times New Roman"/>
                <w:iCs/>
                <w:color w:val="000000"/>
                <w:sz w:val="24"/>
                <w:szCs w:val="24"/>
              </w:rPr>
            </w:pPr>
          </w:p>
          <w:p w:rsidR="00482CA3" w:rsidRPr="00C955A5" w:rsidRDefault="00482CA3" w:rsidP="008F2C98">
            <w:pPr>
              <w:jc w:val="center"/>
              <w:rPr>
                <w:rFonts w:ascii="Times New Roman" w:hAnsi="Times New Roman" w:cs="Times New Roman"/>
                <w:iCs/>
                <w:color w:val="000000"/>
                <w:sz w:val="24"/>
                <w:szCs w:val="24"/>
              </w:rPr>
            </w:pPr>
            <w:r w:rsidRPr="00C955A5">
              <w:rPr>
                <w:rFonts w:ascii="Times New Roman" w:hAnsi="Times New Roman" w:cs="Times New Roman"/>
                <w:iCs/>
                <w:color w:val="000000"/>
                <w:sz w:val="24"/>
                <w:szCs w:val="24"/>
              </w:rPr>
              <w:t>52,5</w:t>
            </w:r>
          </w:p>
        </w:tc>
        <w:tc>
          <w:tcPr>
            <w:tcW w:w="1276" w:type="dxa"/>
          </w:tcPr>
          <w:p w:rsidR="00482CA3" w:rsidRPr="00C955A5" w:rsidRDefault="00482CA3" w:rsidP="008F2C98">
            <w:pPr>
              <w:jc w:val="center"/>
              <w:rPr>
                <w:rFonts w:ascii="Times New Roman" w:hAnsi="Times New Roman" w:cs="Times New Roman"/>
                <w:iCs/>
                <w:color w:val="000000"/>
                <w:sz w:val="24"/>
                <w:szCs w:val="24"/>
              </w:rPr>
            </w:pPr>
          </w:p>
        </w:tc>
      </w:tr>
      <w:tr w:rsidR="002E4CD6" w:rsidRPr="00C955A5" w:rsidTr="008F2C98">
        <w:tc>
          <w:tcPr>
            <w:tcW w:w="3848" w:type="dxa"/>
          </w:tcPr>
          <w:p w:rsidR="002E4CD6" w:rsidRPr="00C26710" w:rsidRDefault="002E4CD6" w:rsidP="008F2C98">
            <w:pPr>
              <w:rPr>
                <w:rFonts w:ascii="Times New Roman" w:hAnsi="Times New Roman" w:cs="Times New Roman"/>
                <w:sz w:val="24"/>
                <w:szCs w:val="24"/>
              </w:rPr>
            </w:pPr>
            <w:r w:rsidRPr="00C26710">
              <w:rPr>
                <w:rFonts w:ascii="Times New Roman" w:hAnsi="Times New Roman" w:cs="Times New Roman"/>
                <w:i/>
                <w:iCs/>
                <w:color w:val="000000"/>
                <w:sz w:val="24"/>
                <w:szCs w:val="24"/>
              </w:rPr>
              <w:t xml:space="preserve">Удельный вес расходов в </w:t>
            </w:r>
            <w:r>
              <w:rPr>
                <w:rFonts w:ascii="Times New Roman" w:hAnsi="Times New Roman" w:cs="Times New Roman"/>
                <w:i/>
                <w:iCs/>
                <w:color w:val="000000"/>
                <w:sz w:val="24"/>
                <w:szCs w:val="24"/>
              </w:rPr>
              <w:t>М</w:t>
            </w:r>
            <w:r w:rsidRPr="00C26710">
              <w:rPr>
                <w:rFonts w:ascii="Times New Roman" w:hAnsi="Times New Roman" w:cs="Times New Roman"/>
                <w:i/>
                <w:iCs/>
                <w:color w:val="000000"/>
                <w:sz w:val="24"/>
                <w:szCs w:val="24"/>
              </w:rPr>
              <w:t>П, %</w:t>
            </w:r>
          </w:p>
        </w:tc>
        <w:tc>
          <w:tcPr>
            <w:tcW w:w="1222" w:type="dxa"/>
          </w:tcPr>
          <w:p w:rsidR="002E4CD6" w:rsidRPr="00C955A5" w:rsidRDefault="002E4CD6"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96,6%</w:t>
            </w:r>
          </w:p>
        </w:tc>
        <w:tc>
          <w:tcPr>
            <w:tcW w:w="1275" w:type="dxa"/>
          </w:tcPr>
          <w:p w:rsidR="002E4CD6" w:rsidRPr="00C955A5" w:rsidRDefault="002E4CD6"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134" w:type="dxa"/>
          </w:tcPr>
          <w:p w:rsidR="002E4CD6" w:rsidRPr="00C955A5" w:rsidRDefault="002E4CD6" w:rsidP="008F2C98">
            <w:pPr>
              <w:jc w:val="center"/>
              <w:rPr>
                <w:rFonts w:ascii="Times New Roman" w:hAnsi="Times New Roman" w:cs="Times New Roman"/>
                <w:iCs/>
                <w:color w:val="000000"/>
                <w:sz w:val="24"/>
                <w:szCs w:val="24"/>
              </w:rPr>
            </w:pPr>
          </w:p>
        </w:tc>
        <w:tc>
          <w:tcPr>
            <w:tcW w:w="1134" w:type="dxa"/>
          </w:tcPr>
          <w:p w:rsidR="002E4CD6" w:rsidRPr="00C955A5" w:rsidRDefault="002E4CD6"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276" w:type="dxa"/>
          </w:tcPr>
          <w:p w:rsidR="002E4CD6" w:rsidRPr="00C955A5" w:rsidRDefault="002E4CD6" w:rsidP="008F2C98">
            <w:pPr>
              <w:jc w:val="center"/>
              <w:rPr>
                <w:rFonts w:ascii="Times New Roman" w:hAnsi="Times New Roman" w:cs="Times New Roman"/>
                <w:iCs/>
                <w:color w:val="000000"/>
                <w:sz w:val="24"/>
                <w:szCs w:val="24"/>
              </w:rPr>
            </w:pPr>
          </w:p>
        </w:tc>
      </w:tr>
    </w:tbl>
    <w:p w:rsidR="00482CA3" w:rsidRPr="00C955A5" w:rsidRDefault="00482CA3" w:rsidP="00482CA3">
      <w:pPr>
        <w:pStyle w:val="21"/>
        <w:spacing w:after="0" w:line="240" w:lineRule="auto"/>
        <w:ind w:left="0" w:firstLine="709"/>
        <w:jc w:val="center"/>
      </w:pPr>
    </w:p>
    <w:p w:rsidR="00482CA3" w:rsidRPr="00C955A5" w:rsidRDefault="00482CA3" w:rsidP="00482CA3">
      <w:pPr>
        <w:pStyle w:val="aa"/>
        <w:tabs>
          <w:tab w:val="left" w:pos="1080"/>
        </w:tabs>
        <w:ind w:left="0" w:firstLine="709"/>
        <w:jc w:val="both"/>
        <w:rPr>
          <w:bCs/>
        </w:rPr>
      </w:pPr>
      <w:r w:rsidRPr="00C955A5">
        <w:rPr>
          <w:bCs/>
        </w:rPr>
        <w:t>По данной подпрограмме предусмотрены расходы на предоставление следующих межбюджетных трансфертов:</w:t>
      </w:r>
    </w:p>
    <w:p w:rsidR="00482CA3" w:rsidRPr="00C955A5" w:rsidRDefault="00482CA3" w:rsidP="00482CA3">
      <w:pPr>
        <w:pStyle w:val="aa"/>
        <w:numPr>
          <w:ilvl w:val="0"/>
          <w:numId w:val="39"/>
        </w:numPr>
        <w:tabs>
          <w:tab w:val="left" w:pos="1276"/>
        </w:tabs>
        <w:spacing w:after="0"/>
        <w:ind w:left="0" w:firstLine="851"/>
        <w:jc w:val="both"/>
      </w:pPr>
      <w:r w:rsidRPr="00C955A5">
        <w:t>дотации на выравнивание бюджетной обеспеченности поселений из республиканского фонда финансовой поддержки на 2015 год – 48,1 тыс. рублей, на 2016 год – 50,4 тыс. рублей и на 2017 год – 52,5 тыс. рублей;</w:t>
      </w:r>
    </w:p>
    <w:p w:rsidR="00482CA3" w:rsidRPr="00C955A5" w:rsidRDefault="00482CA3" w:rsidP="00482CA3">
      <w:pPr>
        <w:pStyle w:val="aa"/>
        <w:numPr>
          <w:ilvl w:val="0"/>
          <w:numId w:val="39"/>
        </w:numPr>
        <w:tabs>
          <w:tab w:val="left" w:pos="1276"/>
        </w:tabs>
        <w:spacing w:after="0"/>
        <w:ind w:left="0" w:firstLine="851"/>
        <w:jc w:val="both"/>
        <w:rPr>
          <w:bCs/>
          <w:i/>
        </w:rPr>
      </w:pPr>
      <w:r w:rsidRPr="00C955A5">
        <w:rPr>
          <w:bCs/>
        </w:rPr>
        <w:t>д</w:t>
      </w:r>
      <w:r w:rsidRPr="00C955A5">
        <w:t>отации на выравнивание бюджетной обеспеченности сельских поселений из районного фонда финансовой поддержки на 2015 – 2017 годы по 500,0 тыс. рублей;</w:t>
      </w:r>
    </w:p>
    <w:p w:rsidR="00482CA3" w:rsidRPr="00C955A5" w:rsidRDefault="00482CA3" w:rsidP="00482CA3">
      <w:pPr>
        <w:pStyle w:val="aa"/>
        <w:numPr>
          <w:ilvl w:val="0"/>
          <w:numId w:val="39"/>
        </w:numPr>
        <w:tabs>
          <w:tab w:val="left" w:pos="1276"/>
        </w:tabs>
        <w:spacing w:after="0"/>
        <w:ind w:left="0" w:firstLine="851"/>
        <w:jc w:val="both"/>
      </w:pPr>
      <w:r w:rsidRPr="00C955A5">
        <w:rPr>
          <w:bCs/>
        </w:rPr>
        <w:t>д</w:t>
      </w:r>
      <w:r w:rsidRPr="00C955A5">
        <w:t>отации бюджетам сельских поселений на первоочередные расходы на 2015 – 2017 годы по 19 000,0 тыс. рублей.</w:t>
      </w:r>
      <w:r w:rsidRPr="00C955A5">
        <w:tab/>
      </w:r>
    </w:p>
    <w:p w:rsidR="00482CA3" w:rsidRPr="00C955A5" w:rsidRDefault="00482CA3" w:rsidP="00482CA3">
      <w:pPr>
        <w:tabs>
          <w:tab w:val="left" w:pos="1276"/>
        </w:tabs>
        <w:ind w:firstLine="851"/>
        <w:jc w:val="both"/>
        <w:rPr>
          <w:rFonts w:ascii="Times New Roman" w:hAnsi="Times New Roman" w:cs="Times New Roman"/>
          <w:sz w:val="24"/>
          <w:szCs w:val="24"/>
        </w:rPr>
      </w:pPr>
      <w:r w:rsidRPr="00C955A5">
        <w:rPr>
          <w:rFonts w:ascii="Times New Roman" w:hAnsi="Times New Roman" w:cs="Times New Roman"/>
          <w:sz w:val="24"/>
          <w:szCs w:val="24"/>
        </w:rPr>
        <w:tab/>
        <w:t>При формировании указанных межбюджетных трансфертов на 2014–2016 годы учтено следующее:</w:t>
      </w:r>
    </w:p>
    <w:p w:rsidR="00482CA3" w:rsidRPr="00C955A5" w:rsidRDefault="00482CA3" w:rsidP="00482CA3">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C955A5">
        <w:rPr>
          <w:rFonts w:ascii="Times New Roman" w:hAnsi="Times New Roman" w:cs="Times New Roman"/>
          <w:sz w:val="24"/>
          <w:szCs w:val="24"/>
        </w:rPr>
        <w:lastRenderedPageBreak/>
        <w:t>Дотации на выравнивание бюджетной обеспеченности поселений рассчитаны согласно методикам, утвержденным Законом Республики Бурятия от 13.10.2005 года № 1334–</w:t>
      </w:r>
      <w:r w:rsidRPr="00C955A5">
        <w:rPr>
          <w:rFonts w:ascii="Times New Roman" w:hAnsi="Times New Roman" w:cs="Times New Roman"/>
          <w:sz w:val="24"/>
          <w:szCs w:val="24"/>
          <w:lang w:val="en-US"/>
        </w:rPr>
        <w:t>III</w:t>
      </w:r>
      <w:r w:rsidRPr="00C955A5">
        <w:rPr>
          <w:rFonts w:ascii="Times New Roman" w:hAnsi="Times New Roman" w:cs="Times New Roman"/>
          <w:sz w:val="24"/>
          <w:szCs w:val="24"/>
        </w:rPr>
        <w:t xml:space="preserve"> «О межбюджетных отношениях в Республике Бурятия».</w:t>
      </w:r>
    </w:p>
    <w:p w:rsidR="00482CA3" w:rsidRPr="00C955A5" w:rsidRDefault="00482CA3" w:rsidP="00482CA3">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C955A5">
        <w:rPr>
          <w:rFonts w:ascii="Times New Roman" w:hAnsi="Times New Roman" w:cs="Times New Roman"/>
          <w:sz w:val="24"/>
          <w:szCs w:val="24"/>
        </w:rPr>
        <w:t>Порядок и распределение дотаций на первоочередные расходы устанавливается администрацией МО «</w:t>
      </w:r>
      <w:proofErr w:type="spellStart"/>
      <w:r w:rsidRPr="00C955A5">
        <w:rPr>
          <w:rFonts w:ascii="Times New Roman" w:hAnsi="Times New Roman" w:cs="Times New Roman"/>
          <w:sz w:val="24"/>
          <w:szCs w:val="24"/>
        </w:rPr>
        <w:t>Мухоршибирский</w:t>
      </w:r>
      <w:proofErr w:type="spellEnd"/>
      <w:r w:rsidRPr="00C955A5">
        <w:rPr>
          <w:rFonts w:ascii="Times New Roman" w:hAnsi="Times New Roman" w:cs="Times New Roman"/>
          <w:sz w:val="24"/>
          <w:szCs w:val="24"/>
        </w:rPr>
        <w:t xml:space="preserve"> район».</w:t>
      </w:r>
    </w:p>
    <w:p w:rsidR="002C1824" w:rsidRPr="00C26710" w:rsidRDefault="002C1824" w:rsidP="002C1824">
      <w:pPr>
        <w:pStyle w:val="21"/>
        <w:spacing w:after="0" w:line="240" w:lineRule="auto"/>
        <w:ind w:left="0" w:firstLine="709"/>
        <w:jc w:val="center"/>
        <w:rPr>
          <w:b/>
          <w:color w:val="000000"/>
        </w:rPr>
      </w:pPr>
    </w:p>
    <w:p w:rsidR="002C1824" w:rsidRPr="00C26710" w:rsidRDefault="002C1824" w:rsidP="002C1824">
      <w:pPr>
        <w:pStyle w:val="3"/>
        <w:spacing w:before="0" w:after="0"/>
        <w:jc w:val="center"/>
        <w:rPr>
          <w:rFonts w:ascii="Times New Roman" w:hAnsi="Times New Roman" w:cs="Times New Roman"/>
          <w:b w:val="0"/>
          <w:i/>
          <w:sz w:val="24"/>
          <w:szCs w:val="24"/>
        </w:rPr>
      </w:pPr>
      <w:r w:rsidRPr="00C26710">
        <w:rPr>
          <w:rFonts w:ascii="Times New Roman" w:hAnsi="Times New Roman" w:cs="Times New Roman"/>
          <w:b w:val="0"/>
          <w:i/>
          <w:sz w:val="24"/>
          <w:szCs w:val="24"/>
        </w:rPr>
        <w:t xml:space="preserve">Подпрограмма 3 «Управление </w:t>
      </w:r>
      <w:r w:rsidR="00C955A5">
        <w:rPr>
          <w:rFonts w:ascii="Times New Roman" w:hAnsi="Times New Roman" w:cs="Times New Roman"/>
          <w:b w:val="0"/>
          <w:i/>
          <w:sz w:val="24"/>
          <w:szCs w:val="24"/>
        </w:rPr>
        <w:t>муниципальным</w:t>
      </w:r>
      <w:r w:rsidRPr="00C26710">
        <w:rPr>
          <w:rFonts w:ascii="Times New Roman" w:hAnsi="Times New Roman" w:cs="Times New Roman"/>
          <w:b w:val="0"/>
          <w:i/>
          <w:sz w:val="24"/>
          <w:szCs w:val="24"/>
        </w:rPr>
        <w:t xml:space="preserve"> долгом»</w:t>
      </w:r>
    </w:p>
    <w:p w:rsidR="002C1824" w:rsidRPr="00C26710" w:rsidRDefault="002C1824" w:rsidP="002C1824">
      <w:pPr>
        <w:jc w:val="both"/>
        <w:rPr>
          <w:rFonts w:ascii="Times New Roman" w:hAnsi="Times New Roman" w:cs="Times New Roman"/>
          <w:b/>
          <w:sz w:val="24"/>
          <w:szCs w:val="24"/>
        </w:rPr>
      </w:pPr>
    </w:p>
    <w:p w:rsidR="002C1824" w:rsidRPr="00C26710" w:rsidRDefault="002C1824" w:rsidP="002C1824">
      <w:pPr>
        <w:pStyle w:val="21"/>
        <w:spacing w:after="0" w:line="240" w:lineRule="auto"/>
        <w:ind w:left="0" w:firstLine="851"/>
        <w:jc w:val="both"/>
      </w:pPr>
      <w:r w:rsidRPr="00C26710">
        <w:t xml:space="preserve">Предусмотренные проектом </w:t>
      </w:r>
      <w:r w:rsidR="00C955A5">
        <w:t xml:space="preserve">районного </w:t>
      </w:r>
      <w:r w:rsidRPr="00C26710">
        <w:t>бюджета бюджетные ассигнования характеризуются следующими данными:</w:t>
      </w:r>
    </w:p>
    <w:p w:rsidR="002C1824" w:rsidRPr="00C26710" w:rsidRDefault="002C1824" w:rsidP="002C1824">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2C1824" w:rsidRPr="00C26710" w:rsidTr="008F2C98">
        <w:trPr>
          <w:cantSplit/>
        </w:trPr>
        <w:tc>
          <w:tcPr>
            <w:tcW w:w="3848" w:type="dxa"/>
            <w:vMerge w:val="restart"/>
          </w:tcPr>
          <w:p w:rsidR="002C1824" w:rsidRPr="00C26710" w:rsidRDefault="002C1824" w:rsidP="008F2C98">
            <w:pPr>
              <w:tabs>
                <w:tab w:val="left" w:pos="2670"/>
              </w:tabs>
              <w:rPr>
                <w:rFonts w:ascii="Times New Roman" w:hAnsi="Times New Roman" w:cs="Times New Roman"/>
                <w:sz w:val="24"/>
                <w:szCs w:val="24"/>
              </w:rPr>
            </w:pPr>
          </w:p>
        </w:tc>
        <w:tc>
          <w:tcPr>
            <w:tcW w:w="6041" w:type="dxa"/>
            <w:gridSpan w:val="5"/>
          </w:tcPr>
          <w:p w:rsidR="002C1824" w:rsidRPr="00C26710" w:rsidRDefault="002C1824" w:rsidP="008F2C98">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2C1824" w:rsidRPr="00C26710" w:rsidTr="008F2C98">
        <w:trPr>
          <w:cantSplit/>
          <w:trHeight w:val="571"/>
        </w:trPr>
        <w:tc>
          <w:tcPr>
            <w:tcW w:w="3848" w:type="dxa"/>
            <w:vMerge/>
          </w:tcPr>
          <w:p w:rsidR="002C1824" w:rsidRPr="00C26710" w:rsidRDefault="002C1824" w:rsidP="008F2C98">
            <w:pPr>
              <w:rPr>
                <w:rFonts w:ascii="Times New Roman" w:hAnsi="Times New Roman" w:cs="Times New Roman"/>
                <w:sz w:val="24"/>
                <w:szCs w:val="24"/>
              </w:rPr>
            </w:pPr>
          </w:p>
        </w:tc>
        <w:tc>
          <w:tcPr>
            <w:tcW w:w="1222" w:type="dxa"/>
            <w:vAlign w:val="center"/>
          </w:tcPr>
          <w:p w:rsidR="002C1824" w:rsidRPr="00C26710" w:rsidRDefault="002C1824" w:rsidP="00C955A5">
            <w:pPr>
              <w:jc w:val="center"/>
              <w:rPr>
                <w:rFonts w:ascii="Times New Roman" w:hAnsi="Times New Roman" w:cs="Times New Roman"/>
                <w:sz w:val="24"/>
                <w:szCs w:val="24"/>
              </w:rPr>
            </w:pPr>
            <w:r w:rsidRPr="00C26710">
              <w:rPr>
                <w:rFonts w:ascii="Times New Roman" w:hAnsi="Times New Roman" w:cs="Times New Roman"/>
                <w:sz w:val="24"/>
                <w:szCs w:val="24"/>
              </w:rPr>
              <w:t>201</w:t>
            </w:r>
            <w:r w:rsidR="00C955A5">
              <w:rPr>
                <w:rFonts w:ascii="Times New Roman" w:hAnsi="Times New Roman" w:cs="Times New Roman"/>
                <w:sz w:val="24"/>
                <w:szCs w:val="24"/>
              </w:rPr>
              <w:t>5</w:t>
            </w:r>
          </w:p>
        </w:tc>
        <w:tc>
          <w:tcPr>
            <w:tcW w:w="1275" w:type="dxa"/>
            <w:vAlign w:val="center"/>
          </w:tcPr>
          <w:p w:rsidR="002C1824" w:rsidRPr="00C26710" w:rsidRDefault="002C1824" w:rsidP="00C955A5">
            <w:pPr>
              <w:jc w:val="center"/>
              <w:rPr>
                <w:rFonts w:ascii="Times New Roman" w:hAnsi="Times New Roman" w:cs="Times New Roman"/>
                <w:sz w:val="24"/>
                <w:szCs w:val="24"/>
              </w:rPr>
            </w:pPr>
            <w:r w:rsidRPr="00C26710">
              <w:rPr>
                <w:rFonts w:ascii="Times New Roman" w:hAnsi="Times New Roman" w:cs="Times New Roman"/>
                <w:sz w:val="24"/>
                <w:szCs w:val="24"/>
              </w:rPr>
              <w:t>201</w:t>
            </w:r>
            <w:r w:rsidR="00C955A5">
              <w:rPr>
                <w:rFonts w:ascii="Times New Roman" w:hAnsi="Times New Roman" w:cs="Times New Roman"/>
                <w:sz w:val="24"/>
                <w:szCs w:val="24"/>
              </w:rPr>
              <w:t>6</w:t>
            </w:r>
          </w:p>
        </w:tc>
        <w:tc>
          <w:tcPr>
            <w:tcW w:w="1134" w:type="dxa"/>
          </w:tcPr>
          <w:p w:rsidR="002C1824" w:rsidRPr="00C26710" w:rsidRDefault="002C1824" w:rsidP="008F2C9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2C1824" w:rsidRPr="00C26710" w:rsidRDefault="002C1824" w:rsidP="008F2C98">
            <w:pPr>
              <w:jc w:val="center"/>
              <w:rPr>
                <w:rFonts w:ascii="Times New Roman" w:hAnsi="Times New Roman" w:cs="Times New Roman"/>
                <w:sz w:val="24"/>
                <w:szCs w:val="24"/>
              </w:rPr>
            </w:pPr>
          </w:p>
          <w:p w:rsidR="002C1824" w:rsidRPr="00C26710" w:rsidRDefault="002C1824" w:rsidP="00C955A5">
            <w:pPr>
              <w:jc w:val="center"/>
              <w:rPr>
                <w:rFonts w:ascii="Times New Roman" w:hAnsi="Times New Roman" w:cs="Times New Roman"/>
                <w:sz w:val="24"/>
                <w:szCs w:val="24"/>
              </w:rPr>
            </w:pPr>
            <w:r w:rsidRPr="00C26710">
              <w:rPr>
                <w:rFonts w:ascii="Times New Roman" w:hAnsi="Times New Roman" w:cs="Times New Roman"/>
                <w:sz w:val="24"/>
                <w:szCs w:val="24"/>
              </w:rPr>
              <w:t>201</w:t>
            </w:r>
            <w:r w:rsidR="00C955A5">
              <w:rPr>
                <w:rFonts w:ascii="Times New Roman" w:hAnsi="Times New Roman" w:cs="Times New Roman"/>
                <w:sz w:val="24"/>
                <w:szCs w:val="24"/>
              </w:rPr>
              <w:t>7</w:t>
            </w:r>
          </w:p>
        </w:tc>
        <w:tc>
          <w:tcPr>
            <w:tcW w:w="1276" w:type="dxa"/>
            <w:vAlign w:val="center"/>
          </w:tcPr>
          <w:p w:rsidR="002C1824" w:rsidRPr="00C26710" w:rsidRDefault="002C1824" w:rsidP="008F2C98">
            <w:pPr>
              <w:pStyle w:val="a7"/>
              <w:spacing w:after="0"/>
              <w:jc w:val="center"/>
            </w:pPr>
            <w:r w:rsidRPr="00C26710">
              <w:t>Темп роста, %</w:t>
            </w:r>
          </w:p>
        </w:tc>
      </w:tr>
      <w:tr w:rsidR="002C1824" w:rsidRPr="00C26710" w:rsidTr="008F2C98">
        <w:tc>
          <w:tcPr>
            <w:tcW w:w="3848" w:type="dxa"/>
          </w:tcPr>
          <w:p w:rsidR="002C1824" w:rsidRPr="00C26710" w:rsidRDefault="002C1824" w:rsidP="00C955A5">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C955A5">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2C1824" w:rsidRPr="00C26710" w:rsidRDefault="00722242" w:rsidP="0072224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684,5</w:t>
            </w:r>
          </w:p>
        </w:tc>
        <w:tc>
          <w:tcPr>
            <w:tcW w:w="1275" w:type="dxa"/>
          </w:tcPr>
          <w:p w:rsidR="002C1824" w:rsidRPr="00C26710" w:rsidRDefault="00722242"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134" w:type="dxa"/>
          </w:tcPr>
          <w:p w:rsidR="002C1824" w:rsidRPr="00C26710" w:rsidRDefault="002C1824" w:rsidP="008F2C98">
            <w:pPr>
              <w:jc w:val="center"/>
              <w:rPr>
                <w:rFonts w:ascii="Times New Roman" w:hAnsi="Times New Roman" w:cs="Times New Roman"/>
                <w:bCs/>
                <w:color w:val="000000"/>
                <w:sz w:val="24"/>
                <w:szCs w:val="24"/>
              </w:rPr>
            </w:pPr>
          </w:p>
        </w:tc>
        <w:tc>
          <w:tcPr>
            <w:tcW w:w="1134" w:type="dxa"/>
          </w:tcPr>
          <w:p w:rsidR="002C1824" w:rsidRPr="00C26710" w:rsidRDefault="00722242"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276" w:type="dxa"/>
          </w:tcPr>
          <w:p w:rsidR="002C1824" w:rsidRPr="00C26710" w:rsidRDefault="002C1824" w:rsidP="008F2C98">
            <w:pPr>
              <w:jc w:val="center"/>
              <w:rPr>
                <w:rFonts w:ascii="Times New Roman" w:hAnsi="Times New Roman" w:cs="Times New Roman"/>
                <w:bCs/>
                <w:color w:val="000000"/>
                <w:sz w:val="24"/>
                <w:szCs w:val="24"/>
              </w:rPr>
            </w:pPr>
          </w:p>
        </w:tc>
      </w:tr>
      <w:tr w:rsidR="002C1824" w:rsidRPr="00C26710" w:rsidTr="008F2C98">
        <w:tc>
          <w:tcPr>
            <w:tcW w:w="3848" w:type="dxa"/>
          </w:tcPr>
          <w:p w:rsidR="002C1824" w:rsidRPr="00C26710" w:rsidRDefault="002C1824" w:rsidP="00722242">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722242">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2C1824" w:rsidRPr="00C26710" w:rsidRDefault="002C1824" w:rsidP="008F2C9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5" w:type="dxa"/>
          </w:tcPr>
          <w:p w:rsidR="002C1824" w:rsidRPr="00C26710" w:rsidRDefault="002C1824" w:rsidP="008F2C9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2C1824" w:rsidRPr="00C26710" w:rsidRDefault="002C1824" w:rsidP="008F2C98">
            <w:pPr>
              <w:jc w:val="center"/>
              <w:rPr>
                <w:rFonts w:ascii="Times New Roman" w:hAnsi="Times New Roman" w:cs="Times New Roman"/>
                <w:iCs/>
                <w:color w:val="000000"/>
                <w:sz w:val="24"/>
                <w:szCs w:val="24"/>
              </w:rPr>
            </w:pPr>
          </w:p>
        </w:tc>
        <w:tc>
          <w:tcPr>
            <w:tcW w:w="1134" w:type="dxa"/>
          </w:tcPr>
          <w:p w:rsidR="002C1824" w:rsidRPr="00C26710" w:rsidRDefault="002C1824" w:rsidP="008F2C9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2C1824" w:rsidRPr="00C26710" w:rsidRDefault="002C1824" w:rsidP="008F2C98">
            <w:pPr>
              <w:jc w:val="center"/>
              <w:rPr>
                <w:rFonts w:ascii="Times New Roman" w:hAnsi="Times New Roman" w:cs="Times New Roman"/>
                <w:iCs/>
                <w:color w:val="000000"/>
                <w:sz w:val="24"/>
                <w:szCs w:val="24"/>
              </w:rPr>
            </w:pPr>
          </w:p>
        </w:tc>
      </w:tr>
      <w:tr w:rsidR="00722242" w:rsidRPr="00C26710" w:rsidTr="008F2C98">
        <w:tc>
          <w:tcPr>
            <w:tcW w:w="3848" w:type="dxa"/>
          </w:tcPr>
          <w:p w:rsidR="00722242" w:rsidRPr="00C26710" w:rsidRDefault="00722242" w:rsidP="00722242">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722242" w:rsidRPr="00C26710" w:rsidRDefault="00722242" w:rsidP="008F2C9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5" w:type="dxa"/>
          </w:tcPr>
          <w:p w:rsidR="00722242" w:rsidRPr="00C26710" w:rsidRDefault="00722242" w:rsidP="008F2C9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722242" w:rsidRPr="00C26710" w:rsidRDefault="00722242" w:rsidP="008F2C98">
            <w:pPr>
              <w:jc w:val="center"/>
              <w:rPr>
                <w:rFonts w:ascii="Times New Roman" w:hAnsi="Times New Roman" w:cs="Times New Roman"/>
                <w:iCs/>
                <w:color w:val="000000"/>
                <w:sz w:val="24"/>
                <w:szCs w:val="24"/>
              </w:rPr>
            </w:pPr>
          </w:p>
        </w:tc>
        <w:tc>
          <w:tcPr>
            <w:tcW w:w="1134" w:type="dxa"/>
          </w:tcPr>
          <w:p w:rsidR="00722242" w:rsidRPr="00C26710" w:rsidRDefault="00722242" w:rsidP="008F2C9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722242" w:rsidRPr="00C26710" w:rsidRDefault="00722242" w:rsidP="008F2C98">
            <w:pPr>
              <w:jc w:val="center"/>
              <w:rPr>
                <w:rFonts w:ascii="Times New Roman" w:hAnsi="Times New Roman" w:cs="Times New Roman"/>
                <w:iCs/>
                <w:color w:val="000000"/>
                <w:sz w:val="24"/>
                <w:szCs w:val="24"/>
              </w:rPr>
            </w:pPr>
          </w:p>
        </w:tc>
      </w:tr>
      <w:tr w:rsidR="00722242" w:rsidRPr="00C26710" w:rsidTr="008F2C98">
        <w:tc>
          <w:tcPr>
            <w:tcW w:w="3848" w:type="dxa"/>
          </w:tcPr>
          <w:p w:rsidR="00722242" w:rsidRPr="00C26710" w:rsidRDefault="00722242" w:rsidP="003D0B08">
            <w:pPr>
              <w:rPr>
                <w:rFonts w:ascii="Times New Roman" w:hAnsi="Times New Roman" w:cs="Times New Roman"/>
                <w:sz w:val="24"/>
                <w:szCs w:val="24"/>
              </w:rPr>
            </w:pPr>
            <w:r w:rsidRPr="00C26710">
              <w:rPr>
                <w:rFonts w:ascii="Times New Roman" w:hAnsi="Times New Roman" w:cs="Times New Roman"/>
                <w:i/>
                <w:iCs/>
                <w:color w:val="000000"/>
                <w:sz w:val="24"/>
                <w:szCs w:val="24"/>
              </w:rPr>
              <w:t xml:space="preserve">Удельный вес расходов в </w:t>
            </w:r>
            <w:r w:rsidR="003D0B08">
              <w:rPr>
                <w:rFonts w:ascii="Times New Roman" w:hAnsi="Times New Roman" w:cs="Times New Roman"/>
                <w:i/>
                <w:iCs/>
                <w:color w:val="000000"/>
                <w:sz w:val="24"/>
                <w:szCs w:val="24"/>
              </w:rPr>
              <w:t>М</w:t>
            </w:r>
            <w:r w:rsidRPr="00C26710">
              <w:rPr>
                <w:rFonts w:ascii="Times New Roman" w:hAnsi="Times New Roman" w:cs="Times New Roman"/>
                <w:i/>
                <w:iCs/>
                <w:color w:val="000000"/>
                <w:sz w:val="24"/>
                <w:szCs w:val="24"/>
              </w:rPr>
              <w:t>П, %</w:t>
            </w:r>
          </w:p>
        </w:tc>
        <w:tc>
          <w:tcPr>
            <w:tcW w:w="1222" w:type="dxa"/>
          </w:tcPr>
          <w:p w:rsidR="00722242" w:rsidRPr="00C26710" w:rsidRDefault="003D0B08"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3,4%</w:t>
            </w:r>
          </w:p>
        </w:tc>
        <w:tc>
          <w:tcPr>
            <w:tcW w:w="1275" w:type="dxa"/>
          </w:tcPr>
          <w:p w:rsidR="00722242" w:rsidRPr="00C26710" w:rsidRDefault="003D0B08"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722242" w:rsidRPr="00C26710" w:rsidRDefault="00722242" w:rsidP="008F2C98">
            <w:pPr>
              <w:jc w:val="center"/>
              <w:rPr>
                <w:rFonts w:ascii="Times New Roman" w:hAnsi="Times New Roman" w:cs="Times New Roman"/>
                <w:iCs/>
                <w:color w:val="000000"/>
                <w:sz w:val="24"/>
                <w:szCs w:val="24"/>
              </w:rPr>
            </w:pPr>
          </w:p>
        </w:tc>
        <w:tc>
          <w:tcPr>
            <w:tcW w:w="1134" w:type="dxa"/>
          </w:tcPr>
          <w:p w:rsidR="00722242" w:rsidRPr="00C26710" w:rsidRDefault="003D0B08" w:rsidP="008F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722242" w:rsidRPr="00C26710" w:rsidRDefault="00722242" w:rsidP="008F2C98">
            <w:pPr>
              <w:jc w:val="center"/>
              <w:rPr>
                <w:rFonts w:ascii="Times New Roman" w:hAnsi="Times New Roman" w:cs="Times New Roman"/>
                <w:iCs/>
                <w:color w:val="000000"/>
                <w:sz w:val="24"/>
                <w:szCs w:val="24"/>
              </w:rPr>
            </w:pPr>
          </w:p>
        </w:tc>
      </w:tr>
    </w:tbl>
    <w:p w:rsidR="002C1824" w:rsidRPr="00C26710" w:rsidRDefault="002C1824" w:rsidP="002C1824">
      <w:pPr>
        <w:pStyle w:val="aa"/>
        <w:tabs>
          <w:tab w:val="left" w:pos="1080"/>
        </w:tabs>
        <w:ind w:left="0" w:firstLine="709"/>
        <w:jc w:val="both"/>
        <w:rPr>
          <w:bCs/>
        </w:rPr>
      </w:pPr>
    </w:p>
    <w:p w:rsidR="002C1824" w:rsidRDefault="002C1824" w:rsidP="002C1824">
      <w:pPr>
        <w:pStyle w:val="aa"/>
        <w:tabs>
          <w:tab w:val="left" w:pos="1080"/>
        </w:tabs>
        <w:ind w:left="0" w:firstLine="709"/>
        <w:jc w:val="both"/>
      </w:pPr>
      <w:r w:rsidRPr="00C26710">
        <w:t>Бюджетные ассигнования на обслуживание действующих долговых обязательств в соответствии с условиями, предусмотренными соглашени</w:t>
      </w:r>
      <w:r w:rsidR="00722242">
        <w:t>ем</w:t>
      </w:r>
      <w:r w:rsidRPr="00C26710">
        <w:t xml:space="preserve"> о предоставлении бюджетн</w:t>
      </w:r>
      <w:r w:rsidR="00722242">
        <w:t>ого</w:t>
      </w:r>
      <w:r w:rsidRPr="00C26710">
        <w:t xml:space="preserve"> кредит</w:t>
      </w:r>
      <w:r w:rsidR="00722242">
        <w:t>а</w:t>
      </w:r>
      <w:r w:rsidRPr="00C26710">
        <w:t xml:space="preserve"> из </w:t>
      </w:r>
      <w:r w:rsidR="00722242">
        <w:t xml:space="preserve">республиканского </w:t>
      </w:r>
      <w:r w:rsidRPr="00C26710">
        <w:t>бюджета.</w:t>
      </w:r>
    </w:p>
    <w:p w:rsidR="00AB494F" w:rsidRDefault="00AB494F" w:rsidP="002C1824">
      <w:pPr>
        <w:pStyle w:val="aa"/>
        <w:tabs>
          <w:tab w:val="left" w:pos="1080"/>
        </w:tabs>
        <w:ind w:left="0" w:firstLine="709"/>
        <w:jc w:val="both"/>
      </w:pPr>
    </w:p>
    <w:p w:rsidR="00AB494F" w:rsidRPr="00AB494F" w:rsidRDefault="00AB494F" w:rsidP="002C1824">
      <w:pPr>
        <w:pStyle w:val="aa"/>
        <w:tabs>
          <w:tab w:val="left" w:pos="1080"/>
        </w:tabs>
        <w:ind w:left="0" w:firstLine="709"/>
        <w:jc w:val="both"/>
        <w:rPr>
          <w:b/>
        </w:rPr>
      </w:pPr>
      <w:r w:rsidRPr="00AB494F">
        <w:rPr>
          <w:b/>
        </w:rPr>
        <w:t>МП 05 «Реализация молодежной политики в муниципальном образовании «</w:t>
      </w:r>
      <w:proofErr w:type="spellStart"/>
      <w:r w:rsidRPr="00AB494F">
        <w:rPr>
          <w:b/>
        </w:rPr>
        <w:t>Мухоршибирский</w:t>
      </w:r>
      <w:proofErr w:type="spellEnd"/>
      <w:r w:rsidRPr="00AB494F">
        <w:rPr>
          <w:b/>
        </w:rPr>
        <w:t xml:space="preserve"> район» на 2015-2017 годы и на период до 2020 года»</w:t>
      </w:r>
    </w:p>
    <w:p w:rsidR="00AB494F" w:rsidRPr="0095110F" w:rsidRDefault="00AB494F" w:rsidP="00AB494F">
      <w:pPr>
        <w:pStyle w:val="14"/>
        <w:spacing w:line="276" w:lineRule="auto"/>
        <w:ind w:firstLine="709"/>
        <w:rPr>
          <w:sz w:val="24"/>
          <w:szCs w:val="24"/>
        </w:rPr>
      </w:pPr>
      <w:r>
        <w:rPr>
          <w:sz w:val="24"/>
          <w:szCs w:val="24"/>
        </w:rPr>
        <w:t xml:space="preserve">Муниципальная </w:t>
      </w:r>
      <w:r w:rsidRPr="00C26710">
        <w:rPr>
          <w:sz w:val="24"/>
          <w:szCs w:val="24"/>
        </w:rPr>
        <w:t xml:space="preserve">программа утверждена Постановлением </w:t>
      </w:r>
      <w:r>
        <w:rPr>
          <w:sz w:val="24"/>
          <w:szCs w:val="24"/>
        </w:rPr>
        <w:t>администрации муниципального образования «</w:t>
      </w:r>
      <w:proofErr w:type="spellStart"/>
      <w:r>
        <w:rPr>
          <w:sz w:val="24"/>
          <w:szCs w:val="24"/>
        </w:rPr>
        <w:t>Мухоршибирский</w:t>
      </w:r>
      <w:proofErr w:type="spellEnd"/>
      <w:r>
        <w:rPr>
          <w:sz w:val="24"/>
          <w:szCs w:val="24"/>
        </w:rPr>
        <w:t xml:space="preserve"> район» </w:t>
      </w:r>
      <w:r w:rsidRPr="00C26710">
        <w:rPr>
          <w:sz w:val="24"/>
          <w:szCs w:val="24"/>
        </w:rPr>
        <w:t xml:space="preserve"> от </w:t>
      </w:r>
      <w:r w:rsidR="00287F4F">
        <w:rPr>
          <w:sz w:val="24"/>
          <w:szCs w:val="24"/>
        </w:rPr>
        <w:t>14.10.2014</w:t>
      </w:r>
      <w:r w:rsidRPr="00C26710">
        <w:rPr>
          <w:sz w:val="24"/>
          <w:szCs w:val="24"/>
        </w:rPr>
        <w:t xml:space="preserve"> года № </w:t>
      </w:r>
      <w:r w:rsidR="00287F4F">
        <w:rPr>
          <w:sz w:val="24"/>
          <w:szCs w:val="24"/>
        </w:rPr>
        <w:t>658</w:t>
      </w:r>
      <w:r w:rsidRPr="003323CD">
        <w:rPr>
          <w:color w:val="FF0000"/>
          <w:sz w:val="24"/>
          <w:szCs w:val="24"/>
        </w:rPr>
        <w:t xml:space="preserve"> </w:t>
      </w:r>
      <w:r w:rsidRPr="0095110F">
        <w:rPr>
          <w:sz w:val="24"/>
          <w:szCs w:val="24"/>
        </w:rPr>
        <w:t xml:space="preserve">«Об утверждении муниципальной программы </w:t>
      </w:r>
      <w:r w:rsidR="00DD2433" w:rsidRPr="0095110F">
        <w:rPr>
          <w:sz w:val="24"/>
          <w:szCs w:val="24"/>
        </w:rPr>
        <w:t>Реализация молодежной политики в муниципальном образовании «</w:t>
      </w:r>
      <w:proofErr w:type="spellStart"/>
      <w:r w:rsidR="00DD2433" w:rsidRPr="0095110F">
        <w:rPr>
          <w:sz w:val="24"/>
          <w:szCs w:val="24"/>
        </w:rPr>
        <w:t>Мухоршибирский</w:t>
      </w:r>
      <w:proofErr w:type="spellEnd"/>
      <w:r w:rsidR="00DD2433" w:rsidRPr="0095110F">
        <w:rPr>
          <w:sz w:val="24"/>
          <w:szCs w:val="24"/>
        </w:rPr>
        <w:t xml:space="preserve"> район» на 2015-2017 годы и на период до 2020 года</w:t>
      </w:r>
      <w:r w:rsidRPr="0095110F">
        <w:rPr>
          <w:sz w:val="24"/>
          <w:szCs w:val="24"/>
        </w:rPr>
        <w:t>».</w:t>
      </w:r>
    </w:p>
    <w:p w:rsidR="00AB494F" w:rsidRDefault="00AB494F" w:rsidP="00AB494F">
      <w:pPr>
        <w:pStyle w:val="21"/>
        <w:spacing w:after="0" w:line="240" w:lineRule="auto"/>
        <w:ind w:left="0" w:firstLine="709"/>
        <w:jc w:val="both"/>
      </w:pPr>
      <w: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DD2433" w:rsidRPr="00C26710" w:rsidTr="00E76667">
        <w:trPr>
          <w:cantSplit/>
          <w:trHeight w:val="571"/>
        </w:trPr>
        <w:tc>
          <w:tcPr>
            <w:tcW w:w="3848" w:type="dxa"/>
          </w:tcPr>
          <w:p w:rsidR="00DD2433" w:rsidRPr="00C26710" w:rsidRDefault="00DD2433" w:rsidP="00E76667">
            <w:pPr>
              <w:rPr>
                <w:rFonts w:ascii="Times New Roman" w:hAnsi="Times New Roman" w:cs="Times New Roman"/>
                <w:sz w:val="24"/>
                <w:szCs w:val="24"/>
              </w:rPr>
            </w:pPr>
          </w:p>
        </w:tc>
        <w:tc>
          <w:tcPr>
            <w:tcW w:w="1222" w:type="dxa"/>
            <w:vAlign w:val="center"/>
          </w:tcPr>
          <w:p w:rsidR="00DD2433" w:rsidRPr="00C26710" w:rsidRDefault="00DD2433" w:rsidP="00E76667">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DD2433" w:rsidRPr="00C26710" w:rsidRDefault="00DD2433" w:rsidP="00E76667">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DD2433" w:rsidRPr="00C26710" w:rsidRDefault="00DD2433" w:rsidP="00E76667">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DD2433" w:rsidRPr="00C26710" w:rsidRDefault="00DD2433" w:rsidP="00E76667">
            <w:pPr>
              <w:jc w:val="center"/>
              <w:rPr>
                <w:rFonts w:ascii="Times New Roman" w:hAnsi="Times New Roman" w:cs="Times New Roman"/>
                <w:sz w:val="24"/>
                <w:szCs w:val="24"/>
              </w:rPr>
            </w:pPr>
          </w:p>
          <w:p w:rsidR="00DD2433" w:rsidRPr="00C26710" w:rsidRDefault="00DD2433" w:rsidP="00E76667">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DD2433" w:rsidRPr="00C26710" w:rsidRDefault="00DD2433" w:rsidP="00E76667">
            <w:pPr>
              <w:pStyle w:val="a7"/>
              <w:spacing w:after="0"/>
              <w:jc w:val="center"/>
            </w:pPr>
            <w:r w:rsidRPr="00C26710">
              <w:t>Темп роста, %</w:t>
            </w:r>
          </w:p>
        </w:tc>
      </w:tr>
      <w:tr w:rsidR="00DD2433" w:rsidRPr="00C26710" w:rsidTr="00E76667">
        <w:tc>
          <w:tcPr>
            <w:tcW w:w="3848" w:type="dxa"/>
          </w:tcPr>
          <w:p w:rsidR="00DD2433" w:rsidRPr="00C26710" w:rsidRDefault="00DD2433" w:rsidP="00E76667">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DD2433" w:rsidRPr="00C26710" w:rsidRDefault="00E76667" w:rsidP="00E7666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00DD2433">
              <w:rPr>
                <w:rFonts w:ascii="Times New Roman" w:hAnsi="Times New Roman" w:cs="Times New Roman"/>
                <w:bCs/>
                <w:color w:val="000000"/>
                <w:sz w:val="24"/>
                <w:szCs w:val="24"/>
              </w:rPr>
              <w:t>00,0</w:t>
            </w:r>
          </w:p>
        </w:tc>
        <w:tc>
          <w:tcPr>
            <w:tcW w:w="1275" w:type="dxa"/>
          </w:tcPr>
          <w:p w:rsidR="00DD2433" w:rsidRPr="00C26710" w:rsidRDefault="00E76667" w:rsidP="00E7666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00DD2433">
              <w:rPr>
                <w:rFonts w:ascii="Times New Roman" w:hAnsi="Times New Roman" w:cs="Times New Roman"/>
                <w:bCs/>
                <w:color w:val="000000"/>
                <w:sz w:val="24"/>
                <w:szCs w:val="24"/>
              </w:rPr>
              <w:t>00,0</w:t>
            </w:r>
          </w:p>
        </w:tc>
        <w:tc>
          <w:tcPr>
            <w:tcW w:w="1134" w:type="dxa"/>
          </w:tcPr>
          <w:p w:rsidR="00DD2433" w:rsidRPr="00C26710" w:rsidRDefault="00DD2433" w:rsidP="00E7666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134" w:type="dxa"/>
          </w:tcPr>
          <w:p w:rsidR="00DD2433" w:rsidRPr="00C26710" w:rsidRDefault="00E76667" w:rsidP="00E7666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00DD2433">
              <w:rPr>
                <w:rFonts w:ascii="Times New Roman" w:hAnsi="Times New Roman" w:cs="Times New Roman"/>
                <w:bCs/>
                <w:color w:val="000000"/>
                <w:sz w:val="24"/>
                <w:szCs w:val="24"/>
              </w:rPr>
              <w:t>00,0</w:t>
            </w:r>
          </w:p>
        </w:tc>
        <w:tc>
          <w:tcPr>
            <w:tcW w:w="1276" w:type="dxa"/>
          </w:tcPr>
          <w:p w:rsidR="00DD2433" w:rsidRPr="00C26710" w:rsidRDefault="00DD2433" w:rsidP="00E76667">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100,0</w:t>
            </w:r>
          </w:p>
        </w:tc>
      </w:tr>
      <w:tr w:rsidR="00DD2433" w:rsidRPr="00C26710" w:rsidTr="00E76667">
        <w:tc>
          <w:tcPr>
            <w:tcW w:w="3848" w:type="dxa"/>
          </w:tcPr>
          <w:p w:rsidR="00DD2433" w:rsidRPr="00C26710" w:rsidRDefault="00DD2433" w:rsidP="00E76667">
            <w:pPr>
              <w:rPr>
                <w:rFonts w:ascii="Times New Roman" w:hAnsi="Times New Roman" w:cs="Times New Roman"/>
                <w:sz w:val="24"/>
                <w:szCs w:val="24"/>
              </w:rPr>
            </w:pPr>
            <w:r w:rsidRPr="00C26710">
              <w:rPr>
                <w:rFonts w:ascii="Times New Roman" w:hAnsi="Times New Roman" w:cs="Times New Roman"/>
                <w:sz w:val="24"/>
                <w:szCs w:val="24"/>
              </w:rPr>
              <w:lastRenderedPageBreak/>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DD2433" w:rsidRPr="00C26710" w:rsidRDefault="00DD2433"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DD2433" w:rsidRPr="00C26710" w:rsidRDefault="00DD2433"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DD2433" w:rsidRPr="00C26710" w:rsidRDefault="00DD2433" w:rsidP="00E76667">
            <w:pPr>
              <w:jc w:val="center"/>
              <w:rPr>
                <w:rFonts w:ascii="Times New Roman" w:hAnsi="Times New Roman" w:cs="Times New Roman"/>
                <w:iCs/>
                <w:color w:val="000000"/>
                <w:sz w:val="24"/>
                <w:szCs w:val="24"/>
              </w:rPr>
            </w:pPr>
          </w:p>
        </w:tc>
        <w:tc>
          <w:tcPr>
            <w:tcW w:w="1134" w:type="dxa"/>
          </w:tcPr>
          <w:p w:rsidR="00DD2433" w:rsidRPr="00C26710" w:rsidRDefault="00DD2433"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DD2433" w:rsidRPr="00C26710" w:rsidRDefault="00DD2433" w:rsidP="00E76667">
            <w:pPr>
              <w:jc w:val="center"/>
              <w:rPr>
                <w:rFonts w:ascii="Times New Roman" w:hAnsi="Times New Roman" w:cs="Times New Roman"/>
                <w:iCs/>
                <w:color w:val="000000"/>
                <w:sz w:val="24"/>
                <w:szCs w:val="24"/>
              </w:rPr>
            </w:pPr>
          </w:p>
        </w:tc>
      </w:tr>
      <w:tr w:rsidR="00DD2433" w:rsidRPr="00C26710" w:rsidTr="00E76667">
        <w:tc>
          <w:tcPr>
            <w:tcW w:w="3848" w:type="dxa"/>
          </w:tcPr>
          <w:p w:rsidR="00DD2433" w:rsidRPr="00C26710" w:rsidRDefault="00DD2433" w:rsidP="00E76667">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DD2433" w:rsidRDefault="00DD2433"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DD2433" w:rsidRDefault="00DD2433"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DD2433" w:rsidRPr="00C26710" w:rsidRDefault="00DD2433" w:rsidP="00E76667">
            <w:pPr>
              <w:jc w:val="center"/>
              <w:rPr>
                <w:rFonts w:ascii="Times New Roman" w:hAnsi="Times New Roman" w:cs="Times New Roman"/>
                <w:iCs/>
                <w:color w:val="000000"/>
                <w:sz w:val="24"/>
                <w:szCs w:val="24"/>
              </w:rPr>
            </w:pPr>
          </w:p>
        </w:tc>
        <w:tc>
          <w:tcPr>
            <w:tcW w:w="1134" w:type="dxa"/>
          </w:tcPr>
          <w:p w:rsidR="00DD2433" w:rsidRDefault="00DD2433"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DD2433" w:rsidRPr="00C26710" w:rsidRDefault="00DD2433" w:rsidP="00E76667">
            <w:pPr>
              <w:jc w:val="center"/>
              <w:rPr>
                <w:rFonts w:ascii="Times New Roman" w:hAnsi="Times New Roman" w:cs="Times New Roman"/>
                <w:iCs/>
                <w:color w:val="000000"/>
                <w:sz w:val="24"/>
                <w:szCs w:val="24"/>
              </w:rPr>
            </w:pPr>
          </w:p>
        </w:tc>
      </w:tr>
      <w:tr w:rsidR="00DD2433" w:rsidRPr="00C26710" w:rsidTr="00E76667">
        <w:trPr>
          <w:trHeight w:val="269"/>
        </w:trPr>
        <w:tc>
          <w:tcPr>
            <w:tcW w:w="3848" w:type="dxa"/>
          </w:tcPr>
          <w:p w:rsidR="00DD2433" w:rsidRPr="00C26710" w:rsidRDefault="00DD2433" w:rsidP="00E76667">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DD2433" w:rsidRPr="00C26710" w:rsidRDefault="00DD2433" w:rsidP="00E76667">
            <w:pPr>
              <w:jc w:val="center"/>
              <w:rPr>
                <w:rFonts w:ascii="Times New Roman" w:hAnsi="Times New Roman" w:cs="Times New Roman"/>
                <w:i/>
                <w:iCs/>
                <w:color w:val="000000"/>
                <w:sz w:val="24"/>
                <w:szCs w:val="24"/>
              </w:rPr>
            </w:pPr>
          </w:p>
        </w:tc>
        <w:tc>
          <w:tcPr>
            <w:tcW w:w="1275" w:type="dxa"/>
          </w:tcPr>
          <w:p w:rsidR="00DD2433" w:rsidRPr="00C26710" w:rsidRDefault="00DD2433" w:rsidP="00E76667">
            <w:pPr>
              <w:jc w:val="center"/>
              <w:rPr>
                <w:rFonts w:ascii="Times New Roman" w:hAnsi="Times New Roman" w:cs="Times New Roman"/>
                <w:i/>
                <w:iCs/>
                <w:color w:val="000000"/>
                <w:sz w:val="24"/>
                <w:szCs w:val="24"/>
              </w:rPr>
            </w:pPr>
          </w:p>
        </w:tc>
        <w:tc>
          <w:tcPr>
            <w:tcW w:w="1134" w:type="dxa"/>
          </w:tcPr>
          <w:p w:rsidR="00DD2433" w:rsidRPr="00C26710" w:rsidRDefault="00DD2433" w:rsidP="00E76667">
            <w:pPr>
              <w:jc w:val="center"/>
              <w:rPr>
                <w:rFonts w:ascii="Times New Roman" w:hAnsi="Times New Roman" w:cs="Times New Roman"/>
                <w:i/>
                <w:iCs/>
                <w:color w:val="000000"/>
                <w:sz w:val="24"/>
                <w:szCs w:val="24"/>
              </w:rPr>
            </w:pPr>
          </w:p>
        </w:tc>
        <w:tc>
          <w:tcPr>
            <w:tcW w:w="1134" w:type="dxa"/>
          </w:tcPr>
          <w:p w:rsidR="00DD2433" w:rsidRPr="00C26710" w:rsidRDefault="00DD2433" w:rsidP="00E76667">
            <w:pPr>
              <w:jc w:val="center"/>
              <w:rPr>
                <w:rFonts w:ascii="Times New Roman" w:hAnsi="Times New Roman" w:cs="Times New Roman"/>
                <w:i/>
                <w:iCs/>
                <w:color w:val="000000"/>
                <w:sz w:val="24"/>
                <w:szCs w:val="24"/>
              </w:rPr>
            </w:pPr>
          </w:p>
        </w:tc>
        <w:tc>
          <w:tcPr>
            <w:tcW w:w="1276" w:type="dxa"/>
          </w:tcPr>
          <w:p w:rsidR="00DD2433" w:rsidRPr="00C26710" w:rsidRDefault="00DD2433" w:rsidP="00E76667">
            <w:pPr>
              <w:jc w:val="center"/>
              <w:rPr>
                <w:rFonts w:ascii="Times New Roman" w:hAnsi="Times New Roman" w:cs="Times New Roman"/>
                <w:i/>
                <w:iCs/>
                <w:color w:val="000000"/>
                <w:sz w:val="24"/>
                <w:szCs w:val="24"/>
              </w:rPr>
            </w:pPr>
          </w:p>
        </w:tc>
      </w:tr>
      <w:tr w:rsidR="005F64BE" w:rsidRPr="00C26710" w:rsidTr="00E76667">
        <w:trPr>
          <w:trHeight w:val="269"/>
        </w:trPr>
        <w:tc>
          <w:tcPr>
            <w:tcW w:w="3848" w:type="dxa"/>
          </w:tcPr>
          <w:p w:rsidR="005F64BE" w:rsidRPr="005F64BE" w:rsidRDefault="005F64BE" w:rsidP="00E76667">
            <w:pPr>
              <w:rPr>
                <w:rFonts w:ascii="Times New Roman" w:hAnsi="Times New Roman" w:cs="Times New Roman"/>
                <w:sz w:val="24"/>
                <w:szCs w:val="24"/>
              </w:rPr>
            </w:pPr>
            <w:r w:rsidRPr="005F64BE">
              <w:rPr>
                <w:rFonts w:ascii="Times New Roman" w:eastAsia="Calibri" w:hAnsi="Times New Roman" w:cs="Times New Roman"/>
                <w:sz w:val="24"/>
                <w:szCs w:val="24"/>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молодёжи, %</w:t>
            </w:r>
          </w:p>
        </w:tc>
        <w:tc>
          <w:tcPr>
            <w:tcW w:w="1222" w:type="dxa"/>
          </w:tcPr>
          <w:p w:rsidR="005F64BE" w:rsidRPr="005F64BE" w:rsidRDefault="005F64BE" w:rsidP="00E76667">
            <w:pPr>
              <w:jc w:val="center"/>
              <w:rPr>
                <w:rFonts w:ascii="Times New Roman" w:hAnsi="Times New Roman" w:cs="Times New Roman"/>
                <w:iCs/>
                <w:color w:val="000000"/>
                <w:sz w:val="24"/>
                <w:szCs w:val="24"/>
              </w:rPr>
            </w:pPr>
            <w:r w:rsidRPr="005F64BE">
              <w:rPr>
                <w:rFonts w:ascii="Times New Roman" w:hAnsi="Times New Roman" w:cs="Times New Roman"/>
                <w:iCs/>
                <w:color w:val="000000"/>
                <w:sz w:val="24"/>
                <w:szCs w:val="24"/>
              </w:rPr>
              <w:t>9</w:t>
            </w:r>
          </w:p>
        </w:tc>
        <w:tc>
          <w:tcPr>
            <w:tcW w:w="1275" w:type="dxa"/>
          </w:tcPr>
          <w:p w:rsidR="005F64BE" w:rsidRPr="005F64BE" w:rsidRDefault="005F64BE" w:rsidP="00E76667">
            <w:pPr>
              <w:jc w:val="center"/>
              <w:rPr>
                <w:rFonts w:ascii="Times New Roman" w:hAnsi="Times New Roman" w:cs="Times New Roman"/>
                <w:iCs/>
                <w:color w:val="000000"/>
                <w:sz w:val="24"/>
                <w:szCs w:val="24"/>
              </w:rPr>
            </w:pPr>
            <w:r w:rsidRPr="005F64BE">
              <w:rPr>
                <w:rFonts w:ascii="Times New Roman" w:hAnsi="Times New Roman" w:cs="Times New Roman"/>
                <w:iCs/>
                <w:color w:val="000000"/>
                <w:sz w:val="24"/>
                <w:szCs w:val="24"/>
              </w:rPr>
              <w:t>11</w:t>
            </w:r>
          </w:p>
        </w:tc>
        <w:tc>
          <w:tcPr>
            <w:tcW w:w="1134" w:type="dxa"/>
          </w:tcPr>
          <w:p w:rsidR="005F64BE"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22,2</w:t>
            </w:r>
          </w:p>
        </w:tc>
        <w:tc>
          <w:tcPr>
            <w:tcW w:w="1134" w:type="dxa"/>
          </w:tcPr>
          <w:p w:rsidR="005F64BE"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w:t>
            </w:r>
          </w:p>
        </w:tc>
        <w:tc>
          <w:tcPr>
            <w:tcW w:w="1276" w:type="dxa"/>
          </w:tcPr>
          <w:p w:rsidR="005F64BE"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18,1</w:t>
            </w:r>
          </w:p>
        </w:tc>
      </w:tr>
      <w:tr w:rsidR="00DD2433" w:rsidRPr="00C26710" w:rsidTr="00E76667">
        <w:trPr>
          <w:trHeight w:val="269"/>
        </w:trPr>
        <w:tc>
          <w:tcPr>
            <w:tcW w:w="3848" w:type="dxa"/>
          </w:tcPr>
          <w:p w:rsidR="00DD2433" w:rsidRPr="005F64BE" w:rsidRDefault="00E76667" w:rsidP="00E76667">
            <w:pPr>
              <w:rPr>
                <w:rFonts w:ascii="Times New Roman" w:hAnsi="Times New Roman" w:cs="Times New Roman"/>
                <w:sz w:val="24"/>
                <w:szCs w:val="24"/>
              </w:rPr>
            </w:pPr>
            <w:r w:rsidRPr="005F64BE">
              <w:rPr>
                <w:rFonts w:ascii="Times New Roman" w:eastAsia="Calibri" w:hAnsi="Times New Roman" w:cs="Times New Roman"/>
                <w:sz w:val="24"/>
                <w:szCs w:val="24"/>
              </w:rPr>
              <w:t>Доля молодых людей, участвующих в конкурсах, фестивалях, олимпиадах районного, республиканского всероссийского и международного уровня, %</w:t>
            </w:r>
          </w:p>
        </w:tc>
        <w:tc>
          <w:tcPr>
            <w:tcW w:w="1222" w:type="dxa"/>
          </w:tcPr>
          <w:p w:rsidR="00DD2433"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16</w:t>
            </w:r>
          </w:p>
        </w:tc>
        <w:tc>
          <w:tcPr>
            <w:tcW w:w="1275" w:type="dxa"/>
          </w:tcPr>
          <w:p w:rsidR="00DD2433"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17</w:t>
            </w:r>
          </w:p>
        </w:tc>
        <w:tc>
          <w:tcPr>
            <w:tcW w:w="1134" w:type="dxa"/>
          </w:tcPr>
          <w:p w:rsidR="00DD2433"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6,2</w:t>
            </w:r>
          </w:p>
        </w:tc>
        <w:tc>
          <w:tcPr>
            <w:tcW w:w="1134" w:type="dxa"/>
          </w:tcPr>
          <w:p w:rsidR="00DD2433"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18</w:t>
            </w:r>
          </w:p>
        </w:tc>
        <w:tc>
          <w:tcPr>
            <w:tcW w:w="1276" w:type="dxa"/>
          </w:tcPr>
          <w:p w:rsidR="00DD2433"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5,8</w:t>
            </w:r>
          </w:p>
        </w:tc>
      </w:tr>
      <w:tr w:rsidR="00DD2433" w:rsidRPr="00C26710" w:rsidTr="00E76667">
        <w:trPr>
          <w:trHeight w:val="269"/>
        </w:trPr>
        <w:tc>
          <w:tcPr>
            <w:tcW w:w="3848" w:type="dxa"/>
          </w:tcPr>
          <w:p w:rsidR="00DD2433" w:rsidRPr="005F64BE" w:rsidRDefault="00E76667" w:rsidP="00E76667">
            <w:pPr>
              <w:rPr>
                <w:rFonts w:ascii="Times New Roman" w:hAnsi="Times New Roman" w:cs="Times New Roman"/>
                <w:sz w:val="24"/>
                <w:szCs w:val="24"/>
              </w:rPr>
            </w:pPr>
            <w:r w:rsidRPr="005F64BE">
              <w:rPr>
                <w:rFonts w:ascii="Times New Roman" w:hAnsi="Times New Roman" w:cs="Times New Roman"/>
                <w:sz w:val="24"/>
                <w:szCs w:val="24"/>
              </w:rPr>
              <w:t>Количество молодых семей получивших социальную выплату  на приобретение жилья или строительство индивидуального жилого дома.</w:t>
            </w:r>
          </w:p>
        </w:tc>
        <w:tc>
          <w:tcPr>
            <w:tcW w:w="1222" w:type="dxa"/>
          </w:tcPr>
          <w:p w:rsidR="00DD2433"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w:t>
            </w:r>
          </w:p>
        </w:tc>
        <w:tc>
          <w:tcPr>
            <w:tcW w:w="1275" w:type="dxa"/>
          </w:tcPr>
          <w:p w:rsidR="00DD2433"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25</w:t>
            </w:r>
          </w:p>
        </w:tc>
        <w:tc>
          <w:tcPr>
            <w:tcW w:w="1134" w:type="dxa"/>
          </w:tcPr>
          <w:p w:rsidR="00DD2433"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25,0</w:t>
            </w:r>
          </w:p>
        </w:tc>
        <w:tc>
          <w:tcPr>
            <w:tcW w:w="1134" w:type="dxa"/>
          </w:tcPr>
          <w:p w:rsidR="00DD2433"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25</w:t>
            </w:r>
          </w:p>
        </w:tc>
        <w:tc>
          <w:tcPr>
            <w:tcW w:w="1276" w:type="dxa"/>
          </w:tcPr>
          <w:p w:rsidR="00DD2433" w:rsidRPr="005F64BE" w:rsidRDefault="005F64BE" w:rsidP="00E766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r>
    </w:tbl>
    <w:p w:rsidR="00DD2433" w:rsidRDefault="00DD2433" w:rsidP="00DD2433">
      <w:pPr>
        <w:widowControl w:val="0"/>
        <w:autoSpaceDE w:val="0"/>
        <w:autoSpaceDN w:val="0"/>
        <w:adjustRightInd w:val="0"/>
        <w:ind w:firstLine="540"/>
        <w:jc w:val="both"/>
        <w:rPr>
          <w:rFonts w:ascii="Times New Roman" w:hAnsi="Times New Roman" w:cs="Times New Roman"/>
          <w:i/>
          <w:sz w:val="24"/>
          <w:szCs w:val="24"/>
        </w:rPr>
      </w:pPr>
    </w:p>
    <w:p w:rsidR="005F64BE" w:rsidRPr="005F64BE" w:rsidRDefault="005F64BE" w:rsidP="00DD2433">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sz w:val="24"/>
          <w:szCs w:val="24"/>
        </w:rPr>
        <w:t xml:space="preserve">В данной программе  предусмотрены расходы на </w:t>
      </w:r>
      <w:r>
        <w:rPr>
          <w:rFonts w:ascii="Times New Roman" w:hAnsi="Times New Roman" w:cs="Times New Roman"/>
          <w:sz w:val="24"/>
          <w:szCs w:val="24"/>
        </w:rPr>
        <w:t>ф</w:t>
      </w:r>
      <w:r w:rsidRPr="00416D3B">
        <w:rPr>
          <w:rFonts w:ascii="Times New Roman" w:hAnsi="Times New Roman" w:cs="Times New Roman"/>
          <w:sz w:val="24"/>
          <w:szCs w:val="24"/>
        </w:rPr>
        <w:t>ормирование позитивного социального опыта, гражданское становление, развитие духовности и создание условий для реализации интеллектуального, творческого потенциала молодежи</w:t>
      </w:r>
      <w:r>
        <w:rPr>
          <w:rFonts w:ascii="Times New Roman" w:hAnsi="Times New Roman" w:cs="Times New Roman"/>
          <w:sz w:val="24"/>
          <w:szCs w:val="24"/>
        </w:rPr>
        <w:t xml:space="preserve"> района,</w:t>
      </w:r>
      <w:r w:rsidRPr="009255E4">
        <w:t xml:space="preserve"> </w:t>
      </w:r>
      <w:r w:rsidRPr="009255E4">
        <w:rPr>
          <w:rFonts w:ascii="Times New Roman" w:hAnsi="Times New Roman"/>
          <w:sz w:val="24"/>
          <w:szCs w:val="24"/>
        </w:rPr>
        <w:t>государственная поддержка в решении жилищной проблемы молодых семей</w:t>
      </w:r>
      <w:r>
        <w:rPr>
          <w:rFonts w:ascii="Times New Roman" w:hAnsi="Times New Roman"/>
          <w:sz w:val="24"/>
          <w:szCs w:val="24"/>
        </w:rPr>
        <w:t xml:space="preserve"> и молодых специалистов</w:t>
      </w:r>
      <w:r w:rsidRPr="009255E4">
        <w:rPr>
          <w:rFonts w:ascii="Times New Roman" w:hAnsi="Times New Roman"/>
          <w:sz w:val="24"/>
          <w:szCs w:val="24"/>
        </w:rPr>
        <w:t>, признанных в установленном порядке, нуждающимися в улуч</w:t>
      </w:r>
      <w:r>
        <w:rPr>
          <w:rFonts w:ascii="Times New Roman" w:hAnsi="Times New Roman"/>
          <w:sz w:val="24"/>
          <w:szCs w:val="24"/>
        </w:rPr>
        <w:t xml:space="preserve">шении жилищных условий. </w:t>
      </w:r>
    </w:p>
    <w:p w:rsidR="00DD2433" w:rsidRDefault="00DD2433" w:rsidP="00AB494F">
      <w:pPr>
        <w:pStyle w:val="21"/>
        <w:spacing w:after="0" w:line="240" w:lineRule="auto"/>
        <w:ind w:left="0" w:firstLine="709"/>
        <w:jc w:val="both"/>
      </w:pPr>
    </w:p>
    <w:p w:rsidR="003323CD" w:rsidRDefault="003323CD" w:rsidP="002C1824">
      <w:pPr>
        <w:pStyle w:val="aa"/>
        <w:tabs>
          <w:tab w:val="left" w:pos="1080"/>
        </w:tabs>
        <w:ind w:left="0" w:firstLine="709"/>
        <w:jc w:val="both"/>
      </w:pPr>
    </w:p>
    <w:p w:rsidR="003323CD" w:rsidRPr="003323CD" w:rsidRDefault="003323CD" w:rsidP="002C1824">
      <w:pPr>
        <w:pStyle w:val="aa"/>
        <w:tabs>
          <w:tab w:val="left" w:pos="1080"/>
        </w:tabs>
        <w:ind w:left="0" w:firstLine="709"/>
        <w:jc w:val="both"/>
        <w:rPr>
          <w:b/>
          <w:strike/>
        </w:rPr>
      </w:pPr>
      <w:r w:rsidRPr="003323CD">
        <w:rPr>
          <w:b/>
        </w:rPr>
        <w:t>МП 06 «</w:t>
      </w:r>
      <w:r w:rsidR="00827356">
        <w:rPr>
          <w:b/>
        </w:rPr>
        <w:t>Поддержка и р</w:t>
      </w:r>
      <w:r w:rsidRPr="003323CD">
        <w:rPr>
          <w:b/>
        </w:rPr>
        <w:t xml:space="preserve">азвитие печатного СМИ </w:t>
      </w:r>
      <w:r w:rsidR="00827356">
        <w:rPr>
          <w:b/>
        </w:rPr>
        <w:t xml:space="preserve">газеты </w:t>
      </w:r>
      <w:r w:rsidRPr="003323CD">
        <w:rPr>
          <w:b/>
        </w:rPr>
        <w:t xml:space="preserve">«Земля </w:t>
      </w:r>
      <w:proofErr w:type="spellStart"/>
      <w:r w:rsidRPr="003323CD">
        <w:rPr>
          <w:b/>
        </w:rPr>
        <w:t>Мухоршибирская</w:t>
      </w:r>
      <w:proofErr w:type="spellEnd"/>
      <w:r w:rsidRPr="003323CD">
        <w:rPr>
          <w:b/>
        </w:rPr>
        <w:t>» на 201</w:t>
      </w:r>
      <w:r w:rsidR="00827356">
        <w:rPr>
          <w:b/>
        </w:rPr>
        <w:t>5</w:t>
      </w:r>
      <w:r w:rsidRPr="003323CD">
        <w:rPr>
          <w:b/>
        </w:rPr>
        <w:t>-201</w:t>
      </w:r>
      <w:r w:rsidR="00827356">
        <w:rPr>
          <w:b/>
        </w:rPr>
        <w:t>7</w:t>
      </w:r>
      <w:r w:rsidRPr="003323CD">
        <w:rPr>
          <w:b/>
        </w:rPr>
        <w:t xml:space="preserve"> годы</w:t>
      </w:r>
      <w:r w:rsidR="00827356">
        <w:rPr>
          <w:b/>
        </w:rPr>
        <w:t xml:space="preserve"> и на период до 2020 года</w:t>
      </w:r>
      <w:r w:rsidRPr="003323CD">
        <w:rPr>
          <w:b/>
        </w:rPr>
        <w:t xml:space="preserve">» </w:t>
      </w:r>
    </w:p>
    <w:p w:rsidR="003323CD" w:rsidRPr="00C26710" w:rsidRDefault="003323CD" w:rsidP="003323CD">
      <w:pPr>
        <w:pStyle w:val="14"/>
        <w:spacing w:line="276" w:lineRule="auto"/>
        <w:ind w:firstLine="709"/>
        <w:rPr>
          <w:sz w:val="24"/>
          <w:szCs w:val="24"/>
        </w:rPr>
      </w:pPr>
      <w:r>
        <w:rPr>
          <w:sz w:val="24"/>
          <w:szCs w:val="24"/>
        </w:rPr>
        <w:t xml:space="preserve">Муниципальная </w:t>
      </w:r>
      <w:r w:rsidRPr="00C26710">
        <w:rPr>
          <w:sz w:val="24"/>
          <w:szCs w:val="24"/>
        </w:rPr>
        <w:t xml:space="preserve">программа утверждена Постановлением </w:t>
      </w:r>
      <w:r>
        <w:rPr>
          <w:sz w:val="24"/>
          <w:szCs w:val="24"/>
        </w:rPr>
        <w:t>администрации муниципального образования «</w:t>
      </w:r>
      <w:proofErr w:type="spellStart"/>
      <w:r>
        <w:rPr>
          <w:sz w:val="24"/>
          <w:szCs w:val="24"/>
        </w:rPr>
        <w:t>Мухоршибирский</w:t>
      </w:r>
      <w:proofErr w:type="spellEnd"/>
      <w:r>
        <w:rPr>
          <w:sz w:val="24"/>
          <w:szCs w:val="24"/>
        </w:rPr>
        <w:t xml:space="preserve"> район» </w:t>
      </w:r>
      <w:r w:rsidRPr="00C26710">
        <w:rPr>
          <w:sz w:val="24"/>
          <w:szCs w:val="24"/>
        </w:rPr>
        <w:t xml:space="preserve"> от </w:t>
      </w:r>
      <w:r w:rsidR="00827356">
        <w:rPr>
          <w:sz w:val="24"/>
          <w:szCs w:val="24"/>
        </w:rPr>
        <w:t>14.10.2014</w:t>
      </w:r>
      <w:r w:rsidRPr="00C26710">
        <w:rPr>
          <w:sz w:val="24"/>
          <w:szCs w:val="24"/>
        </w:rPr>
        <w:t xml:space="preserve"> года № </w:t>
      </w:r>
      <w:r w:rsidR="00827356">
        <w:rPr>
          <w:sz w:val="24"/>
          <w:szCs w:val="24"/>
        </w:rPr>
        <w:t>660</w:t>
      </w:r>
      <w:r w:rsidRPr="003323CD">
        <w:rPr>
          <w:color w:val="FF0000"/>
          <w:sz w:val="24"/>
          <w:szCs w:val="24"/>
        </w:rPr>
        <w:t xml:space="preserve"> </w:t>
      </w:r>
      <w:r w:rsidRPr="00C26710">
        <w:rPr>
          <w:sz w:val="24"/>
          <w:szCs w:val="24"/>
        </w:rPr>
        <w:t>«</w:t>
      </w:r>
      <w:r w:rsidR="00827356" w:rsidRPr="00827356">
        <w:t xml:space="preserve">Поддержка и развитие печатного СМИ газеты «Земля </w:t>
      </w:r>
      <w:proofErr w:type="spellStart"/>
      <w:r w:rsidR="00827356" w:rsidRPr="00827356">
        <w:t>Мухоршибирская</w:t>
      </w:r>
      <w:proofErr w:type="spellEnd"/>
      <w:r w:rsidR="00827356" w:rsidRPr="00827356">
        <w:t>» на 2015-2017 годы и на период до 2020 года</w:t>
      </w:r>
      <w:r w:rsidRPr="00C26710">
        <w:rPr>
          <w:sz w:val="24"/>
          <w:szCs w:val="24"/>
        </w:rPr>
        <w:t>».</w:t>
      </w:r>
    </w:p>
    <w:p w:rsidR="003323CD" w:rsidRDefault="003323CD" w:rsidP="003323CD">
      <w:pPr>
        <w:pStyle w:val="21"/>
        <w:spacing w:after="0" w:line="240" w:lineRule="auto"/>
        <w:ind w:left="0" w:firstLine="709"/>
        <w:jc w:val="both"/>
      </w:pPr>
      <w:r>
        <w:t>Основные показатели:</w:t>
      </w:r>
    </w:p>
    <w:p w:rsidR="003323CD" w:rsidRDefault="003323CD" w:rsidP="003323CD">
      <w:pPr>
        <w:pStyle w:val="21"/>
        <w:spacing w:after="0" w:line="240" w:lineRule="auto"/>
        <w:ind w:left="0" w:firstLine="709"/>
        <w:jc w:val="both"/>
      </w:pPr>
    </w:p>
    <w:p w:rsidR="003323CD" w:rsidRPr="00C26710" w:rsidRDefault="003323CD" w:rsidP="003323CD">
      <w:pPr>
        <w:pStyle w:val="21"/>
        <w:spacing w:after="0" w:line="240" w:lineRule="auto"/>
        <w:ind w:left="0" w:firstLine="709"/>
        <w:jc w:val="right"/>
      </w:pPr>
      <w:r w:rsidRPr="00C26710">
        <w:t xml:space="preserve"> (</w:t>
      </w:r>
      <w:r>
        <w:t>тыс</w:t>
      </w:r>
      <w:r w:rsidRPr="00C26710">
        <w:t>.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3323CD" w:rsidRPr="00C26710" w:rsidTr="008F2C98">
        <w:trPr>
          <w:cantSplit/>
        </w:trPr>
        <w:tc>
          <w:tcPr>
            <w:tcW w:w="3848" w:type="dxa"/>
            <w:vMerge w:val="restart"/>
          </w:tcPr>
          <w:p w:rsidR="003323CD" w:rsidRPr="00C26710" w:rsidRDefault="003323CD" w:rsidP="008F2C98">
            <w:pPr>
              <w:tabs>
                <w:tab w:val="left" w:pos="2670"/>
              </w:tabs>
              <w:rPr>
                <w:rFonts w:ascii="Times New Roman" w:hAnsi="Times New Roman" w:cs="Times New Roman"/>
                <w:sz w:val="24"/>
                <w:szCs w:val="24"/>
              </w:rPr>
            </w:pPr>
          </w:p>
        </w:tc>
        <w:tc>
          <w:tcPr>
            <w:tcW w:w="6041" w:type="dxa"/>
            <w:gridSpan w:val="5"/>
          </w:tcPr>
          <w:p w:rsidR="003323CD" w:rsidRPr="00C26710" w:rsidRDefault="003323CD" w:rsidP="008F2C98">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3323CD" w:rsidRPr="00C26710" w:rsidTr="008F2C98">
        <w:trPr>
          <w:cantSplit/>
          <w:trHeight w:val="571"/>
        </w:trPr>
        <w:tc>
          <w:tcPr>
            <w:tcW w:w="3848" w:type="dxa"/>
            <w:vMerge/>
          </w:tcPr>
          <w:p w:rsidR="003323CD" w:rsidRPr="00C26710" w:rsidRDefault="003323CD" w:rsidP="008F2C98">
            <w:pPr>
              <w:rPr>
                <w:rFonts w:ascii="Times New Roman" w:hAnsi="Times New Roman" w:cs="Times New Roman"/>
                <w:sz w:val="24"/>
                <w:szCs w:val="24"/>
              </w:rPr>
            </w:pPr>
          </w:p>
        </w:tc>
        <w:tc>
          <w:tcPr>
            <w:tcW w:w="1222" w:type="dxa"/>
            <w:vAlign w:val="center"/>
          </w:tcPr>
          <w:p w:rsidR="003323CD" w:rsidRPr="00C26710" w:rsidRDefault="003323CD" w:rsidP="003323CD">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3323CD" w:rsidRPr="00C26710" w:rsidRDefault="003323CD" w:rsidP="003323CD">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3323CD" w:rsidRPr="00C26710" w:rsidRDefault="003323CD" w:rsidP="008F2C9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3323CD" w:rsidRPr="00C26710" w:rsidRDefault="003323CD" w:rsidP="008F2C98">
            <w:pPr>
              <w:jc w:val="center"/>
              <w:rPr>
                <w:rFonts w:ascii="Times New Roman" w:hAnsi="Times New Roman" w:cs="Times New Roman"/>
                <w:sz w:val="24"/>
                <w:szCs w:val="24"/>
              </w:rPr>
            </w:pPr>
          </w:p>
          <w:p w:rsidR="003323CD" w:rsidRPr="00C26710" w:rsidRDefault="003323CD" w:rsidP="003323CD">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3323CD" w:rsidRPr="00C26710" w:rsidRDefault="003323CD" w:rsidP="008F2C98">
            <w:pPr>
              <w:pStyle w:val="a7"/>
              <w:spacing w:after="0"/>
              <w:jc w:val="center"/>
            </w:pPr>
            <w:r w:rsidRPr="00C26710">
              <w:t>Темп роста, %</w:t>
            </w:r>
          </w:p>
        </w:tc>
      </w:tr>
      <w:tr w:rsidR="003323CD" w:rsidRPr="00C26710" w:rsidTr="008F2C98">
        <w:tc>
          <w:tcPr>
            <w:tcW w:w="3848" w:type="dxa"/>
          </w:tcPr>
          <w:p w:rsidR="003323CD" w:rsidRPr="00C26710" w:rsidRDefault="003323CD" w:rsidP="003323CD">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3323CD" w:rsidRPr="00C26710" w:rsidRDefault="003323CD"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1100,0</w:t>
            </w:r>
          </w:p>
        </w:tc>
        <w:tc>
          <w:tcPr>
            <w:tcW w:w="1275" w:type="dxa"/>
          </w:tcPr>
          <w:p w:rsidR="003323CD" w:rsidRPr="00C26710" w:rsidRDefault="003323CD"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1100,0</w:t>
            </w:r>
          </w:p>
        </w:tc>
        <w:tc>
          <w:tcPr>
            <w:tcW w:w="1134" w:type="dxa"/>
          </w:tcPr>
          <w:p w:rsidR="003323CD" w:rsidRPr="00C26710" w:rsidRDefault="003323CD"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134" w:type="dxa"/>
          </w:tcPr>
          <w:p w:rsidR="003323CD" w:rsidRPr="00C26710" w:rsidRDefault="003323CD"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1100,0</w:t>
            </w:r>
          </w:p>
        </w:tc>
        <w:tc>
          <w:tcPr>
            <w:tcW w:w="1276" w:type="dxa"/>
          </w:tcPr>
          <w:p w:rsidR="003323CD" w:rsidRPr="00C26710" w:rsidRDefault="003323CD" w:rsidP="008F2C9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3323CD" w:rsidRPr="003323CD" w:rsidTr="008F2C98">
        <w:tc>
          <w:tcPr>
            <w:tcW w:w="3848" w:type="dxa"/>
          </w:tcPr>
          <w:p w:rsidR="003323CD" w:rsidRPr="00827356" w:rsidRDefault="003323CD" w:rsidP="00827356">
            <w:pPr>
              <w:rPr>
                <w:rFonts w:ascii="Times New Roman" w:hAnsi="Times New Roman" w:cs="Times New Roman"/>
                <w:sz w:val="24"/>
                <w:szCs w:val="24"/>
              </w:rPr>
            </w:pPr>
            <w:r w:rsidRPr="00827356">
              <w:rPr>
                <w:rFonts w:ascii="Times New Roman" w:hAnsi="Times New Roman" w:cs="Times New Roman"/>
                <w:sz w:val="24"/>
                <w:szCs w:val="24"/>
              </w:rPr>
              <w:t xml:space="preserve">в том числе за счет федеральных средств, </w:t>
            </w:r>
            <w:r w:rsidR="00827356" w:rsidRPr="00827356">
              <w:rPr>
                <w:rFonts w:ascii="Times New Roman" w:hAnsi="Times New Roman" w:cs="Times New Roman"/>
                <w:sz w:val="24"/>
                <w:szCs w:val="24"/>
              </w:rPr>
              <w:t>тыс</w:t>
            </w:r>
            <w:r w:rsidRPr="00827356">
              <w:rPr>
                <w:rFonts w:ascii="Times New Roman" w:hAnsi="Times New Roman" w:cs="Times New Roman"/>
                <w:sz w:val="24"/>
                <w:szCs w:val="24"/>
              </w:rPr>
              <w:t>. рублей</w:t>
            </w:r>
          </w:p>
        </w:tc>
        <w:tc>
          <w:tcPr>
            <w:tcW w:w="1222" w:type="dxa"/>
          </w:tcPr>
          <w:p w:rsidR="003323CD" w:rsidRPr="00827356" w:rsidRDefault="003323CD" w:rsidP="008F2C98">
            <w:pPr>
              <w:jc w:val="center"/>
              <w:rPr>
                <w:rFonts w:ascii="Times New Roman" w:hAnsi="Times New Roman" w:cs="Times New Roman"/>
                <w:iCs/>
                <w:sz w:val="24"/>
                <w:szCs w:val="24"/>
              </w:rPr>
            </w:pPr>
          </w:p>
        </w:tc>
        <w:tc>
          <w:tcPr>
            <w:tcW w:w="1275" w:type="dxa"/>
          </w:tcPr>
          <w:p w:rsidR="003323CD" w:rsidRPr="00827356" w:rsidRDefault="003323CD" w:rsidP="008F2C98">
            <w:pPr>
              <w:jc w:val="center"/>
              <w:rPr>
                <w:rFonts w:ascii="Times New Roman" w:hAnsi="Times New Roman" w:cs="Times New Roman"/>
                <w:iCs/>
                <w:sz w:val="24"/>
                <w:szCs w:val="24"/>
              </w:rPr>
            </w:pPr>
          </w:p>
        </w:tc>
        <w:tc>
          <w:tcPr>
            <w:tcW w:w="1134" w:type="dxa"/>
          </w:tcPr>
          <w:p w:rsidR="003323CD" w:rsidRPr="00827356" w:rsidRDefault="003323CD" w:rsidP="008F2C98">
            <w:pPr>
              <w:jc w:val="center"/>
              <w:rPr>
                <w:rFonts w:ascii="Times New Roman" w:hAnsi="Times New Roman" w:cs="Times New Roman"/>
                <w:iCs/>
                <w:sz w:val="24"/>
                <w:szCs w:val="24"/>
              </w:rPr>
            </w:pPr>
          </w:p>
        </w:tc>
        <w:tc>
          <w:tcPr>
            <w:tcW w:w="1134" w:type="dxa"/>
          </w:tcPr>
          <w:p w:rsidR="003323CD" w:rsidRPr="00827356" w:rsidRDefault="003323CD" w:rsidP="008F2C98">
            <w:pPr>
              <w:jc w:val="center"/>
              <w:rPr>
                <w:rFonts w:ascii="Times New Roman" w:hAnsi="Times New Roman" w:cs="Times New Roman"/>
                <w:iCs/>
                <w:sz w:val="24"/>
                <w:szCs w:val="24"/>
              </w:rPr>
            </w:pPr>
          </w:p>
        </w:tc>
        <w:tc>
          <w:tcPr>
            <w:tcW w:w="1276" w:type="dxa"/>
          </w:tcPr>
          <w:p w:rsidR="003323CD" w:rsidRPr="003323CD" w:rsidRDefault="003323CD" w:rsidP="008F2C98">
            <w:pPr>
              <w:jc w:val="center"/>
              <w:rPr>
                <w:rFonts w:ascii="Times New Roman" w:hAnsi="Times New Roman" w:cs="Times New Roman"/>
                <w:iCs/>
                <w:color w:val="FF0000"/>
                <w:sz w:val="24"/>
                <w:szCs w:val="24"/>
              </w:rPr>
            </w:pPr>
          </w:p>
        </w:tc>
      </w:tr>
      <w:tr w:rsidR="003323CD" w:rsidRPr="003323CD" w:rsidTr="008F2C98">
        <w:tc>
          <w:tcPr>
            <w:tcW w:w="3848" w:type="dxa"/>
          </w:tcPr>
          <w:p w:rsidR="003323CD" w:rsidRPr="00827356" w:rsidRDefault="003323CD" w:rsidP="008F2C98">
            <w:pPr>
              <w:rPr>
                <w:rFonts w:ascii="Times New Roman" w:hAnsi="Times New Roman" w:cs="Times New Roman"/>
                <w:sz w:val="24"/>
                <w:szCs w:val="24"/>
              </w:rPr>
            </w:pPr>
            <w:r w:rsidRPr="00827356">
              <w:rPr>
                <w:rFonts w:ascii="Times New Roman" w:hAnsi="Times New Roman" w:cs="Times New Roman"/>
                <w:i/>
                <w:iCs/>
                <w:sz w:val="24"/>
                <w:szCs w:val="24"/>
              </w:rPr>
              <w:t>Удельный вес расходов в ГП, %</w:t>
            </w:r>
          </w:p>
        </w:tc>
        <w:tc>
          <w:tcPr>
            <w:tcW w:w="1222" w:type="dxa"/>
          </w:tcPr>
          <w:p w:rsidR="003323CD" w:rsidRPr="00827356" w:rsidRDefault="00827356" w:rsidP="008F2C98">
            <w:pPr>
              <w:jc w:val="center"/>
              <w:rPr>
                <w:rFonts w:ascii="Times New Roman" w:hAnsi="Times New Roman" w:cs="Times New Roman"/>
                <w:iCs/>
                <w:sz w:val="24"/>
                <w:szCs w:val="24"/>
              </w:rPr>
            </w:pPr>
            <w:r w:rsidRPr="00827356">
              <w:rPr>
                <w:rFonts w:ascii="Times New Roman" w:hAnsi="Times New Roman" w:cs="Times New Roman"/>
                <w:iCs/>
                <w:sz w:val="24"/>
                <w:szCs w:val="24"/>
              </w:rPr>
              <w:t>100</w:t>
            </w:r>
          </w:p>
        </w:tc>
        <w:tc>
          <w:tcPr>
            <w:tcW w:w="1275" w:type="dxa"/>
          </w:tcPr>
          <w:p w:rsidR="003323CD" w:rsidRPr="00827356" w:rsidRDefault="00827356" w:rsidP="008F2C98">
            <w:pPr>
              <w:jc w:val="center"/>
              <w:rPr>
                <w:rFonts w:ascii="Times New Roman" w:hAnsi="Times New Roman" w:cs="Times New Roman"/>
                <w:iCs/>
                <w:sz w:val="24"/>
                <w:szCs w:val="24"/>
              </w:rPr>
            </w:pPr>
            <w:r w:rsidRPr="00827356">
              <w:rPr>
                <w:rFonts w:ascii="Times New Roman" w:hAnsi="Times New Roman" w:cs="Times New Roman"/>
                <w:iCs/>
                <w:sz w:val="24"/>
                <w:szCs w:val="24"/>
              </w:rPr>
              <w:t>100</w:t>
            </w:r>
          </w:p>
        </w:tc>
        <w:tc>
          <w:tcPr>
            <w:tcW w:w="1134" w:type="dxa"/>
          </w:tcPr>
          <w:p w:rsidR="003323CD" w:rsidRPr="00827356" w:rsidRDefault="003323CD" w:rsidP="008F2C98">
            <w:pPr>
              <w:jc w:val="center"/>
              <w:rPr>
                <w:rFonts w:ascii="Times New Roman" w:hAnsi="Times New Roman" w:cs="Times New Roman"/>
                <w:iCs/>
                <w:sz w:val="24"/>
                <w:szCs w:val="24"/>
              </w:rPr>
            </w:pPr>
          </w:p>
        </w:tc>
        <w:tc>
          <w:tcPr>
            <w:tcW w:w="1134" w:type="dxa"/>
          </w:tcPr>
          <w:p w:rsidR="003323CD" w:rsidRPr="00827356" w:rsidRDefault="00827356" w:rsidP="008F2C98">
            <w:pPr>
              <w:jc w:val="center"/>
              <w:rPr>
                <w:rFonts w:ascii="Times New Roman" w:hAnsi="Times New Roman" w:cs="Times New Roman"/>
                <w:iCs/>
                <w:sz w:val="24"/>
                <w:szCs w:val="24"/>
              </w:rPr>
            </w:pPr>
            <w:r w:rsidRPr="00827356">
              <w:rPr>
                <w:rFonts w:ascii="Times New Roman" w:hAnsi="Times New Roman" w:cs="Times New Roman"/>
                <w:iCs/>
                <w:sz w:val="24"/>
                <w:szCs w:val="24"/>
              </w:rPr>
              <w:t>100</w:t>
            </w:r>
          </w:p>
        </w:tc>
        <w:tc>
          <w:tcPr>
            <w:tcW w:w="1276" w:type="dxa"/>
          </w:tcPr>
          <w:p w:rsidR="003323CD" w:rsidRPr="003323CD" w:rsidRDefault="003323CD" w:rsidP="008F2C98">
            <w:pPr>
              <w:jc w:val="center"/>
              <w:rPr>
                <w:rFonts w:ascii="Times New Roman" w:hAnsi="Times New Roman" w:cs="Times New Roman"/>
                <w:iCs/>
                <w:color w:val="FF0000"/>
                <w:sz w:val="24"/>
                <w:szCs w:val="24"/>
              </w:rPr>
            </w:pPr>
          </w:p>
        </w:tc>
      </w:tr>
    </w:tbl>
    <w:p w:rsidR="003323CD" w:rsidRPr="003323CD" w:rsidRDefault="003323CD" w:rsidP="003323CD">
      <w:pPr>
        <w:pStyle w:val="21"/>
        <w:spacing w:after="0" w:line="240" w:lineRule="auto"/>
        <w:ind w:left="0" w:firstLine="709"/>
        <w:jc w:val="right"/>
        <w:rPr>
          <w:color w:val="FF0000"/>
        </w:rPr>
      </w:pPr>
    </w:p>
    <w:p w:rsidR="00527867" w:rsidRPr="00827356" w:rsidRDefault="00827356" w:rsidP="00527867">
      <w:pPr>
        <w:pStyle w:val="21"/>
        <w:tabs>
          <w:tab w:val="left" w:pos="1134"/>
        </w:tabs>
        <w:spacing w:after="0" w:line="240" w:lineRule="auto"/>
        <w:jc w:val="both"/>
      </w:pPr>
      <w:r>
        <w:t xml:space="preserve">       </w:t>
      </w:r>
      <w:r w:rsidRPr="00827356">
        <w:t>Повышение качества издания газеты, оп</w:t>
      </w:r>
      <w:r>
        <w:t>ер</w:t>
      </w:r>
      <w:r w:rsidRPr="00827356">
        <w:t>ативности ее доставки и освещения жизни района, укрепление материально-технич</w:t>
      </w:r>
      <w:r>
        <w:t>е</w:t>
      </w:r>
      <w:r w:rsidRPr="00827356">
        <w:t>ской базы учреждения, увеличение видов и объема платных услуг.</w:t>
      </w:r>
    </w:p>
    <w:p w:rsidR="00827356" w:rsidRDefault="00827356" w:rsidP="00527867">
      <w:pPr>
        <w:pStyle w:val="21"/>
        <w:tabs>
          <w:tab w:val="left" w:pos="1134"/>
        </w:tabs>
        <w:spacing w:after="0" w:line="240" w:lineRule="auto"/>
        <w:jc w:val="both"/>
        <w:rPr>
          <w:color w:val="FF0000"/>
        </w:rPr>
      </w:pPr>
    </w:p>
    <w:p w:rsidR="00285475" w:rsidRPr="00285475" w:rsidRDefault="00285475" w:rsidP="00527867">
      <w:pPr>
        <w:pStyle w:val="21"/>
        <w:tabs>
          <w:tab w:val="left" w:pos="1134"/>
        </w:tabs>
        <w:spacing w:after="0" w:line="240" w:lineRule="auto"/>
        <w:jc w:val="both"/>
        <w:rPr>
          <w:b/>
        </w:rPr>
      </w:pPr>
      <w:r w:rsidRPr="00285475">
        <w:rPr>
          <w:b/>
        </w:rPr>
        <w:t xml:space="preserve">    МП 07 «Развитие агропромышленного комплекса муниципального образования «</w:t>
      </w:r>
      <w:proofErr w:type="spellStart"/>
      <w:r w:rsidRPr="00285475">
        <w:rPr>
          <w:b/>
        </w:rPr>
        <w:t>Мухоршибирский</w:t>
      </w:r>
      <w:proofErr w:type="spellEnd"/>
      <w:r w:rsidRPr="00285475">
        <w:rPr>
          <w:b/>
        </w:rPr>
        <w:t xml:space="preserve"> район»</w:t>
      </w:r>
    </w:p>
    <w:p w:rsidR="00285475" w:rsidRDefault="00285475" w:rsidP="00527867">
      <w:pPr>
        <w:pStyle w:val="21"/>
        <w:tabs>
          <w:tab w:val="left" w:pos="1134"/>
        </w:tabs>
        <w:spacing w:after="0" w:line="240" w:lineRule="auto"/>
        <w:jc w:val="both"/>
      </w:pPr>
    </w:p>
    <w:p w:rsidR="00285475" w:rsidRDefault="00285475" w:rsidP="00285475">
      <w:pPr>
        <w:autoSpaceDE w:val="0"/>
        <w:autoSpaceDN w:val="0"/>
        <w:adjustRightInd w:val="0"/>
        <w:ind w:firstLine="539"/>
        <w:jc w:val="both"/>
        <w:rPr>
          <w:rFonts w:ascii="Times New Roman" w:hAnsi="Times New Roman" w:cs="Times New Roman"/>
          <w:sz w:val="24"/>
          <w:szCs w:val="24"/>
        </w:rPr>
      </w:pPr>
      <w:r>
        <w:t xml:space="preserve">  </w:t>
      </w:r>
      <w:r>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от 13.10.2014 года № 651 «Об утверждении муниципальной программы «Развитие агропромышленного комплекса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p>
    <w:p w:rsidR="000E3731" w:rsidRPr="00C26710" w:rsidRDefault="000E3731" w:rsidP="000E3731">
      <w:pPr>
        <w:ind w:firstLine="709"/>
        <w:jc w:val="both"/>
        <w:rPr>
          <w:rFonts w:ascii="Times New Roman" w:hAnsi="Times New Roman" w:cs="Times New Roman"/>
          <w:sz w:val="24"/>
          <w:szCs w:val="24"/>
        </w:rPr>
      </w:pPr>
      <w:r w:rsidRPr="00C26710">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0E3731" w:rsidRPr="00C26710" w:rsidTr="00AB494F">
        <w:trPr>
          <w:cantSplit/>
          <w:trHeight w:val="571"/>
        </w:trPr>
        <w:tc>
          <w:tcPr>
            <w:tcW w:w="3848" w:type="dxa"/>
          </w:tcPr>
          <w:p w:rsidR="000E3731" w:rsidRPr="00C26710" w:rsidRDefault="000E3731" w:rsidP="00AB494F">
            <w:pPr>
              <w:rPr>
                <w:rFonts w:ascii="Times New Roman" w:hAnsi="Times New Roman" w:cs="Times New Roman"/>
                <w:sz w:val="24"/>
                <w:szCs w:val="24"/>
              </w:rPr>
            </w:pPr>
          </w:p>
        </w:tc>
        <w:tc>
          <w:tcPr>
            <w:tcW w:w="1222" w:type="dxa"/>
            <w:vAlign w:val="center"/>
          </w:tcPr>
          <w:p w:rsidR="000E3731" w:rsidRPr="00C26710" w:rsidRDefault="000E3731" w:rsidP="000E3731">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0E3731" w:rsidRPr="00C26710" w:rsidRDefault="000E3731" w:rsidP="000E3731">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0E3731" w:rsidRPr="00C26710" w:rsidRDefault="000E3731" w:rsidP="00AB494F">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0E3731" w:rsidRPr="00C26710" w:rsidRDefault="000E3731" w:rsidP="00AB494F">
            <w:pPr>
              <w:jc w:val="center"/>
              <w:rPr>
                <w:rFonts w:ascii="Times New Roman" w:hAnsi="Times New Roman" w:cs="Times New Roman"/>
                <w:sz w:val="24"/>
                <w:szCs w:val="24"/>
              </w:rPr>
            </w:pPr>
          </w:p>
          <w:p w:rsidR="000E3731" w:rsidRPr="00C26710" w:rsidRDefault="000E3731" w:rsidP="000E3731">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0E3731" w:rsidRPr="00C26710" w:rsidRDefault="000E3731" w:rsidP="00AB494F">
            <w:pPr>
              <w:pStyle w:val="a7"/>
              <w:spacing w:after="0"/>
              <w:jc w:val="center"/>
            </w:pPr>
            <w:r w:rsidRPr="00C26710">
              <w:t>Темп роста, %</w:t>
            </w:r>
          </w:p>
        </w:tc>
      </w:tr>
      <w:tr w:rsidR="000E3731" w:rsidRPr="00C26710" w:rsidTr="00AB494F">
        <w:tc>
          <w:tcPr>
            <w:tcW w:w="3848" w:type="dxa"/>
          </w:tcPr>
          <w:p w:rsidR="000E3731" w:rsidRPr="00C26710" w:rsidRDefault="000E3731" w:rsidP="000E3731">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0E3731" w:rsidRPr="00C26710" w:rsidRDefault="000E3731" w:rsidP="000E373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600,0</w:t>
            </w:r>
          </w:p>
        </w:tc>
        <w:tc>
          <w:tcPr>
            <w:tcW w:w="1275" w:type="dxa"/>
          </w:tcPr>
          <w:p w:rsidR="000E3731" w:rsidRPr="00C26710" w:rsidRDefault="000E3731" w:rsidP="00AB494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600,0</w:t>
            </w:r>
          </w:p>
        </w:tc>
        <w:tc>
          <w:tcPr>
            <w:tcW w:w="1134" w:type="dxa"/>
          </w:tcPr>
          <w:p w:rsidR="000E3731" w:rsidRPr="00C26710" w:rsidRDefault="000E3731" w:rsidP="00AB494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134" w:type="dxa"/>
          </w:tcPr>
          <w:p w:rsidR="000E3731" w:rsidRPr="00C26710" w:rsidRDefault="000E3731" w:rsidP="00AB494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600,0</w:t>
            </w:r>
          </w:p>
        </w:tc>
        <w:tc>
          <w:tcPr>
            <w:tcW w:w="1276" w:type="dxa"/>
          </w:tcPr>
          <w:p w:rsidR="000E3731" w:rsidRPr="00C26710" w:rsidRDefault="00E708CF" w:rsidP="00AB494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0E3731" w:rsidRPr="00C26710" w:rsidTr="00AB494F">
        <w:tc>
          <w:tcPr>
            <w:tcW w:w="3848" w:type="dxa"/>
          </w:tcPr>
          <w:p w:rsidR="000E3731" w:rsidRPr="00C26710" w:rsidRDefault="000E3731" w:rsidP="000E3731">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0E3731" w:rsidRPr="00C26710" w:rsidRDefault="000E3731"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0E3731" w:rsidRPr="00C26710" w:rsidRDefault="000E3731"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0E3731" w:rsidRPr="00C26710" w:rsidRDefault="000E3731" w:rsidP="00AB494F">
            <w:pPr>
              <w:jc w:val="center"/>
              <w:rPr>
                <w:rFonts w:ascii="Times New Roman" w:hAnsi="Times New Roman" w:cs="Times New Roman"/>
                <w:iCs/>
                <w:color w:val="000000"/>
                <w:sz w:val="24"/>
                <w:szCs w:val="24"/>
              </w:rPr>
            </w:pPr>
          </w:p>
        </w:tc>
        <w:tc>
          <w:tcPr>
            <w:tcW w:w="1134" w:type="dxa"/>
          </w:tcPr>
          <w:p w:rsidR="000E3731" w:rsidRPr="00C26710" w:rsidRDefault="000E3731" w:rsidP="000E373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0E3731" w:rsidRPr="00C26710" w:rsidRDefault="000E3731" w:rsidP="00AB494F">
            <w:pPr>
              <w:jc w:val="center"/>
              <w:rPr>
                <w:rFonts w:ascii="Times New Roman" w:hAnsi="Times New Roman" w:cs="Times New Roman"/>
                <w:iCs/>
                <w:color w:val="000000"/>
                <w:sz w:val="24"/>
                <w:szCs w:val="24"/>
              </w:rPr>
            </w:pPr>
          </w:p>
        </w:tc>
      </w:tr>
      <w:tr w:rsidR="000E3731" w:rsidRPr="00C26710" w:rsidTr="00AB494F">
        <w:tc>
          <w:tcPr>
            <w:tcW w:w="3848" w:type="dxa"/>
          </w:tcPr>
          <w:p w:rsidR="000E3731" w:rsidRPr="00C26710" w:rsidRDefault="000E3731" w:rsidP="000E3731">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0E3731" w:rsidRDefault="000E3731"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0E3731" w:rsidRDefault="000E3731"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0E3731" w:rsidRPr="00C26710" w:rsidRDefault="000E3731" w:rsidP="00AB494F">
            <w:pPr>
              <w:jc w:val="center"/>
              <w:rPr>
                <w:rFonts w:ascii="Times New Roman" w:hAnsi="Times New Roman" w:cs="Times New Roman"/>
                <w:iCs/>
                <w:color w:val="000000"/>
                <w:sz w:val="24"/>
                <w:szCs w:val="24"/>
              </w:rPr>
            </w:pPr>
          </w:p>
        </w:tc>
        <w:tc>
          <w:tcPr>
            <w:tcW w:w="1134" w:type="dxa"/>
          </w:tcPr>
          <w:p w:rsidR="000E3731" w:rsidRDefault="000E3731" w:rsidP="000E373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0E3731" w:rsidRPr="00C26710" w:rsidRDefault="000E3731" w:rsidP="00AB494F">
            <w:pPr>
              <w:jc w:val="center"/>
              <w:rPr>
                <w:rFonts w:ascii="Times New Roman" w:hAnsi="Times New Roman" w:cs="Times New Roman"/>
                <w:iCs/>
                <w:color w:val="000000"/>
                <w:sz w:val="24"/>
                <w:szCs w:val="24"/>
              </w:rPr>
            </w:pPr>
          </w:p>
        </w:tc>
      </w:tr>
      <w:tr w:rsidR="000E3731" w:rsidRPr="00C26710" w:rsidTr="00AB494F">
        <w:trPr>
          <w:trHeight w:val="269"/>
        </w:trPr>
        <w:tc>
          <w:tcPr>
            <w:tcW w:w="3848" w:type="dxa"/>
          </w:tcPr>
          <w:p w:rsidR="000E3731" w:rsidRPr="00C26710" w:rsidRDefault="000E3731" w:rsidP="00AB494F">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0E3731" w:rsidRPr="00C26710" w:rsidRDefault="000E3731" w:rsidP="00AB494F">
            <w:pPr>
              <w:jc w:val="center"/>
              <w:rPr>
                <w:rFonts w:ascii="Times New Roman" w:hAnsi="Times New Roman" w:cs="Times New Roman"/>
                <w:i/>
                <w:iCs/>
                <w:color w:val="000000"/>
                <w:sz w:val="24"/>
                <w:szCs w:val="24"/>
              </w:rPr>
            </w:pPr>
          </w:p>
        </w:tc>
        <w:tc>
          <w:tcPr>
            <w:tcW w:w="1275" w:type="dxa"/>
          </w:tcPr>
          <w:p w:rsidR="000E3731" w:rsidRPr="00C26710" w:rsidRDefault="000E3731" w:rsidP="00AB494F">
            <w:pPr>
              <w:jc w:val="center"/>
              <w:rPr>
                <w:rFonts w:ascii="Times New Roman" w:hAnsi="Times New Roman" w:cs="Times New Roman"/>
                <w:i/>
                <w:iCs/>
                <w:color w:val="000000"/>
                <w:sz w:val="24"/>
                <w:szCs w:val="24"/>
              </w:rPr>
            </w:pPr>
          </w:p>
        </w:tc>
        <w:tc>
          <w:tcPr>
            <w:tcW w:w="1134" w:type="dxa"/>
          </w:tcPr>
          <w:p w:rsidR="000E3731" w:rsidRPr="00C26710" w:rsidRDefault="000E3731" w:rsidP="00AB494F">
            <w:pPr>
              <w:jc w:val="center"/>
              <w:rPr>
                <w:rFonts w:ascii="Times New Roman" w:hAnsi="Times New Roman" w:cs="Times New Roman"/>
                <w:i/>
                <w:iCs/>
                <w:color w:val="000000"/>
                <w:sz w:val="24"/>
                <w:szCs w:val="24"/>
              </w:rPr>
            </w:pPr>
          </w:p>
        </w:tc>
        <w:tc>
          <w:tcPr>
            <w:tcW w:w="1134" w:type="dxa"/>
          </w:tcPr>
          <w:p w:rsidR="000E3731" w:rsidRPr="00C26710" w:rsidRDefault="000E3731" w:rsidP="00AB494F">
            <w:pPr>
              <w:jc w:val="center"/>
              <w:rPr>
                <w:rFonts w:ascii="Times New Roman" w:hAnsi="Times New Roman" w:cs="Times New Roman"/>
                <w:i/>
                <w:iCs/>
                <w:color w:val="000000"/>
                <w:sz w:val="24"/>
                <w:szCs w:val="24"/>
              </w:rPr>
            </w:pPr>
          </w:p>
        </w:tc>
        <w:tc>
          <w:tcPr>
            <w:tcW w:w="1276" w:type="dxa"/>
          </w:tcPr>
          <w:p w:rsidR="000E3731" w:rsidRPr="00C26710" w:rsidRDefault="000E3731" w:rsidP="00AB494F">
            <w:pPr>
              <w:jc w:val="center"/>
              <w:rPr>
                <w:rFonts w:ascii="Times New Roman" w:hAnsi="Times New Roman" w:cs="Times New Roman"/>
                <w:i/>
                <w:iCs/>
                <w:color w:val="000000"/>
                <w:sz w:val="24"/>
                <w:szCs w:val="24"/>
              </w:rPr>
            </w:pPr>
          </w:p>
        </w:tc>
      </w:tr>
      <w:tr w:rsidR="000E3731" w:rsidRPr="00C26710" w:rsidTr="00AB494F">
        <w:trPr>
          <w:trHeight w:val="269"/>
        </w:trPr>
        <w:tc>
          <w:tcPr>
            <w:tcW w:w="3848" w:type="dxa"/>
          </w:tcPr>
          <w:p w:rsidR="000E3731" w:rsidRPr="00246E0D" w:rsidRDefault="00246E0D" w:rsidP="00AB494F">
            <w:pPr>
              <w:rPr>
                <w:rFonts w:ascii="Times New Roman" w:hAnsi="Times New Roman" w:cs="Times New Roman"/>
                <w:sz w:val="24"/>
                <w:szCs w:val="24"/>
              </w:rPr>
            </w:pPr>
            <w:r w:rsidRPr="00246E0D">
              <w:rPr>
                <w:rFonts w:ascii="Times New Roman" w:hAnsi="Times New Roman" w:cs="Times New Roman"/>
                <w:sz w:val="24"/>
                <w:szCs w:val="24"/>
              </w:rPr>
              <w:t>Валовая продукция сельского хозяйства, млн</w:t>
            </w:r>
            <w:proofErr w:type="gramStart"/>
            <w:r w:rsidRPr="00246E0D">
              <w:rPr>
                <w:rFonts w:ascii="Times New Roman" w:hAnsi="Times New Roman" w:cs="Times New Roman"/>
                <w:sz w:val="24"/>
                <w:szCs w:val="24"/>
              </w:rPr>
              <w:t>.р</w:t>
            </w:r>
            <w:proofErr w:type="gramEnd"/>
            <w:r w:rsidRPr="00246E0D">
              <w:rPr>
                <w:rFonts w:ascii="Times New Roman" w:hAnsi="Times New Roman" w:cs="Times New Roman"/>
                <w:sz w:val="24"/>
                <w:szCs w:val="24"/>
              </w:rPr>
              <w:t>уб.</w:t>
            </w:r>
          </w:p>
        </w:tc>
        <w:tc>
          <w:tcPr>
            <w:tcW w:w="1222" w:type="dxa"/>
          </w:tcPr>
          <w:p w:rsidR="000E3731" w:rsidRPr="00C26710" w:rsidRDefault="00246E0D"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1093,8</w:t>
            </w:r>
          </w:p>
        </w:tc>
        <w:tc>
          <w:tcPr>
            <w:tcW w:w="1275" w:type="dxa"/>
          </w:tcPr>
          <w:p w:rsidR="000E3731" w:rsidRPr="00C26710" w:rsidRDefault="00246E0D"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1123,3</w:t>
            </w:r>
          </w:p>
        </w:tc>
        <w:tc>
          <w:tcPr>
            <w:tcW w:w="1134" w:type="dxa"/>
          </w:tcPr>
          <w:p w:rsidR="000E3731" w:rsidRPr="00C26710" w:rsidRDefault="00AB494F"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2,6</w:t>
            </w:r>
          </w:p>
        </w:tc>
        <w:tc>
          <w:tcPr>
            <w:tcW w:w="1134" w:type="dxa"/>
          </w:tcPr>
          <w:p w:rsidR="000E3731" w:rsidRPr="00C26710" w:rsidRDefault="00246E0D"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1153,6</w:t>
            </w:r>
          </w:p>
        </w:tc>
        <w:tc>
          <w:tcPr>
            <w:tcW w:w="1276" w:type="dxa"/>
          </w:tcPr>
          <w:p w:rsidR="000E3731" w:rsidRPr="00C26710" w:rsidRDefault="00AB494F" w:rsidP="00AB494F">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2,6</w:t>
            </w:r>
          </w:p>
        </w:tc>
      </w:tr>
      <w:tr w:rsidR="000E3731" w:rsidRPr="00C26710" w:rsidTr="00AB494F">
        <w:trPr>
          <w:trHeight w:val="269"/>
        </w:trPr>
        <w:tc>
          <w:tcPr>
            <w:tcW w:w="3848" w:type="dxa"/>
          </w:tcPr>
          <w:p w:rsidR="000E3731" w:rsidRPr="00246E0D" w:rsidRDefault="00246E0D" w:rsidP="00AB494F">
            <w:pPr>
              <w:rPr>
                <w:rFonts w:ascii="Times New Roman" w:hAnsi="Times New Roman" w:cs="Times New Roman"/>
                <w:sz w:val="24"/>
                <w:szCs w:val="24"/>
              </w:rPr>
            </w:pPr>
            <w:r w:rsidRPr="00246E0D">
              <w:rPr>
                <w:rFonts w:ascii="Times New Roman" w:hAnsi="Times New Roman" w:cs="Times New Roman"/>
                <w:sz w:val="24"/>
                <w:szCs w:val="24"/>
              </w:rPr>
              <w:t>Производительность труда на 1 работающего, тыс</w:t>
            </w:r>
            <w:proofErr w:type="gramStart"/>
            <w:r w:rsidRPr="00246E0D">
              <w:rPr>
                <w:rFonts w:ascii="Times New Roman" w:hAnsi="Times New Roman" w:cs="Times New Roman"/>
                <w:sz w:val="24"/>
                <w:szCs w:val="24"/>
              </w:rPr>
              <w:t>.р</w:t>
            </w:r>
            <w:proofErr w:type="gramEnd"/>
            <w:r w:rsidRPr="00246E0D">
              <w:rPr>
                <w:rFonts w:ascii="Times New Roman" w:hAnsi="Times New Roman" w:cs="Times New Roman"/>
                <w:sz w:val="24"/>
                <w:szCs w:val="24"/>
              </w:rPr>
              <w:t>уб.</w:t>
            </w:r>
          </w:p>
        </w:tc>
        <w:tc>
          <w:tcPr>
            <w:tcW w:w="1222" w:type="dxa"/>
          </w:tcPr>
          <w:p w:rsidR="000E3731" w:rsidRPr="00C26710" w:rsidRDefault="00246E0D"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237,8</w:t>
            </w:r>
          </w:p>
        </w:tc>
        <w:tc>
          <w:tcPr>
            <w:tcW w:w="1275" w:type="dxa"/>
          </w:tcPr>
          <w:p w:rsidR="000E3731" w:rsidRPr="00C26710" w:rsidRDefault="00246E0D"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244,1</w:t>
            </w:r>
          </w:p>
        </w:tc>
        <w:tc>
          <w:tcPr>
            <w:tcW w:w="1134" w:type="dxa"/>
          </w:tcPr>
          <w:p w:rsidR="000E3731" w:rsidRPr="00C26710" w:rsidRDefault="00AB494F"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2,6</w:t>
            </w:r>
          </w:p>
        </w:tc>
        <w:tc>
          <w:tcPr>
            <w:tcW w:w="1134" w:type="dxa"/>
          </w:tcPr>
          <w:p w:rsidR="000E3731" w:rsidRPr="00C26710" w:rsidRDefault="00246E0D" w:rsidP="00AB494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250,7</w:t>
            </w:r>
          </w:p>
        </w:tc>
        <w:tc>
          <w:tcPr>
            <w:tcW w:w="1276" w:type="dxa"/>
          </w:tcPr>
          <w:p w:rsidR="000E3731" w:rsidRPr="00C26710" w:rsidRDefault="00AB494F" w:rsidP="00AB494F">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2,7</w:t>
            </w:r>
          </w:p>
        </w:tc>
      </w:tr>
      <w:tr w:rsidR="00246E0D" w:rsidRPr="00C26710" w:rsidTr="00AB494F">
        <w:trPr>
          <w:trHeight w:val="269"/>
        </w:trPr>
        <w:tc>
          <w:tcPr>
            <w:tcW w:w="3848" w:type="dxa"/>
          </w:tcPr>
          <w:p w:rsidR="00246E0D" w:rsidRPr="00246E0D" w:rsidRDefault="00246E0D">
            <w:pPr>
              <w:rPr>
                <w:sz w:val="24"/>
                <w:szCs w:val="24"/>
              </w:rPr>
            </w:pPr>
            <w:r w:rsidRPr="00246E0D">
              <w:rPr>
                <w:rFonts w:ascii="Times New Roman" w:hAnsi="Times New Roman" w:cs="Times New Roman"/>
                <w:sz w:val="24"/>
                <w:szCs w:val="24"/>
              </w:rPr>
              <w:lastRenderedPageBreak/>
              <w:t xml:space="preserve">Объем инвестиций в основной капитал, </w:t>
            </w:r>
            <w:proofErr w:type="spellStart"/>
            <w:r w:rsidRPr="00246E0D">
              <w:rPr>
                <w:rFonts w:ascii="Times New Roman" w:hAnsi="Times New Roman" w:cs="Times New Roman"/>
                <w:sz w:val="24"/>
                <w:szCs w:val="24"/>
              </w:rPr>
              <w:t>млн</w:t>
            </w:r>
            <w:proofErr w:type="gramStart"/>
            <w:r w:rsidRPr="00246E0D">
              <w:rPr>
                <w:rFonts w:ascii="Times New Roman" w:hAnsi="Times New Roman" w:cs="Times New Roman"/>
                <w:sz w:val="24"/>
                <w:szCs w:val="24"/>
              </w:rPr>
              <w:t>.р</w:t>
            </w:r>
            <w:proofErr w:type="gramEnd"/>
            <w:r w:rsidRPr="00246E0D">
              <w:rPr>
                <w:rFonts w:ascii="Times New Roman" w:hAnsi="Times New Roman" w:cs="Times New Roman"/>
                <w:sz w:val="24"/>
                <w:szCs w:val="24"/>
              </w:rPr>
              <w:t>уб</w:t>
            </w:r>
            <w:proofErr w:type="spellEnd"/>
          </w:p>
        </w:tc>
        <w:tc>
          <w:tcPr>
            <w:tcW w:w="1222" w:type="dxa"/>
          </w:tcPr>
          <w:p w:rsidR="00246E0D" w:rsidRPr="00246E0D" w:rsidRDefault="00246E0D" w:rsidP="00246E0D">
            <w:pPr>
              <w:jc w:val="center"/>
              <w:rPr>
                <w:rFonts w:ascii="Times New Roman" w:hAnsi="Times New Roman" w:cs="Times New Roman"/>
                <w:sz w:val="24"/>
                <w:szCs w:val="24"/>
              </w:rPr>
            </w:pPr>
            <w:r w:rsidRPr="00246E0D">
              <w:rPr>
                <w:rFonts w:ascii="Times New Roman" w:hAnsi="Times New Roman" w:cs="Times New Roman"/>
                <w:sz w:val="24"/>
                <w:szCs w:val="24"/>
              </w:rPr>
              <w:t>87,0</w:t>
            </w:r>
          </w:p>
        </w:tc>
        <w:tc>
          <w:tcPr>
            <w:tcW w:w="1275" w:type="dxa"/>
          </w:tcPr>
          <w:p w:rsidR="00246E0D" w:rsidRPr="00246E0D" w:rsidRDefault="00246E0D" w:rsidP="00246E0D">
            <w:pPr>
              <w:jc w:val="center"/>
              <w:rPr>
                <w:rFonts w:ascii="Times New Roman" w:hAnsi="Times New Roman" w:cs="Times New Roman"/>
                <w:sz w:val="24"/>
                <w:szCs w:val="24"/>
              </w:rPr>
            </w:pPr>
            <w:r w:rsidRPr="00246E0D">
              <w:rPr>
                <w:rFonts w:ascii="Times New Roman" w:hAnsi="Times New Roman" w:cs="Times New Roman"/>
                <w:sz w:val="24"/>
                <w:szCs w:val="24"/>
              </w:rPr>
              <w:t>89,0</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246E0D" w:rsidRPr="00246E0D" w:rsidRDefault="00246E0D" w:rsidP="00246E0D">
            <w:pPr>
              <w:jc w:val="center"/>
              <w:rPr>
                <w:rFonts w:ascii="Times New Roman" w:hAnsi="Times New Roman" w:cs="Times New Roman"/>
                <w:sz w:val="24"/>
                <w:szCs w:val="24"/>
              </w:rPr>
            </w:pPr>
            <w:r w:rsidRPr="00246E0D">
              <w:rPr>
                <w:rFonts w:ascii="Times New Roman" w:hAnsi="Times New Roman" w:cs="Times New Roman"/>
                <w:sz w:val="24"/>
                <w:szCs w:val="24"/>
              </w:rPr>
              <w:t>93,0</w:t>
            </w:r>
          </w:p>
        </w:tc>
        <w:tc>
          <w:tcPr>
            <w:tcW w:w="1276"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4,4</w:t>
            </w:r>
          </w:p>
        </w:tc>
      </w:tr>
      <w:tr w:rsidR="00246E0D" w:rsidRPr="00C26710" w:rsidTr="00AB494F">
        <w:trPr>
          <w:trHeight w:val="269"/>
        </w:trPr>
        <w:tc>
          <w:tcPr>
            <w:tcW w:w="3848" w:type="dxa"/>
          </w:tcPr>
          <w:p w:rsidR="00246E0D" w:rsidRPr="00246E0D" w:rsidRDefault="00246E0D" w:rsidP="00246E0D">
            <w:pPr>
              <w:jc w:val="center"/>
              <w:rPr>
                <w:rFonts w:ascii="Times New Roman" w:hAnsi="Times New Roman" w:cs="Times New Roman"/>
                <w:sz w:val="24"/>
                <w:szCs w:val="24"/>
              </w:rPr>
            </w:pPr>
            <w:r w:rsidRPr="00246E0D">
              <w:rPr>
                <w:rFonts w:ascii="Times New Roman" w:hAnsi="Times New Roman" w:cs="Times New Roman"/>
                <w:sz w:val="24"/>
                <w:szCs w:val="24"/>
              </w:rPr>
              <w:t xml:space="preserve">Среднемесячная заработная плата, </w:t>
            </w:r>
            <w:proofErr w:type="spellStart"/>
            <w:r w:rsidRPr="00246E0D">
              <w:rPr>
                <w:rFonts w:ascii="Times New Roman" w:hAnsi="Times New Roman" w:cs="Times New Roman"/>
                <w:sz w:val="24"/>
                <w:szCs w:val="24"/>
              </w:rPr>
              <w:t>руб</w:t>
            </w:r>
            <w:proofErr w:type="spellEnd"/>
          </w:p>
        </w:tc>
        <w:tc>
          <w:tcPr>
            <w:tcW w:w="1222" w:type="dxa"/>
          </w:tcPr>
          <w:p w:rsidR="00246E0D" w:rsidRPr="00246E0D" w:rsidRDefault="00246E0D" w:rsidP="00246E0D">
            <w:pPr>
              <w:jc w:val="center"/>
              <w:rPr>
                <w:rFonts w:ascii="Times New Roman" w:hAnsi="Times New Roman" w:cs="Times New Roman"/>
                <w:sz w:val="24"/>
                <w:szCs w:val="24"/>
              </w:rPr>
            </w:pPr>
            <w:r>
              <w:rPr>
                <w:rFonts w:ascii="Times New Roman" w:hAnsi="Times New Roman" w:cs="Times New Roman"/>
                <w:sz w:val="24"/>
                <w:szCs w:val="24"/>
              </w:rPr>
              <w:t>11000,0</w:t>
            </w:r>
          </w:p>
        </w:tc>
        <w:tc>
          <w:tcPr>
            <w:tcW w:w="1275" w:type="dxa"/>
          </w:tcPr>
          <w:p w:rsidR="00246E0D" w:rsidRPr="00246E0D" w:rsidRDefault="00246E0D" w:rsidP="00246E0D">
            <w:pPr>
              <w:jc w:val="center"/>
              <w:rPr>
                <w:rFonts w:ascii="Times New Roman" w:hAnsi="Times New Roman" w:cs="Times New Roman"/>
                <w:sz w:val="24"/>
                <w:szCs w:val="24"/>
              </w:rPr>
            </w:pPr>
            <w:r>
              <w:rPr>
                <w:rFonts w:ascii="Times New Roman" w:hAnsi="Times New Roman" w:cs="Times New Roman"/>
                <w:sz w:val="24"/>
                <w:szCs w:val="24"/>
              </w:rPr>
              <w:t>11500,0</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246E0D" w:rsidRPr="00246E0D" w:rsidRDefault="00246E0D" w:rsidP="00246E0D">
            <w:pPr>
              <w:jc w:val="center"/>
              <w:rPr>
                <w:rFonts w:ascii="Times New Roman" w:hAnsi="Times New Roman" w:cs="Times New Roman"/>
                <w:sz w:val="24"/>
                <w:szCs w:val="24"/>
              </w:rPr>
            </w:pPr>
            <w:r>
              <w:rPr>
                <w:rFonts w:ascii="Times New Roman" w:hAnsi="Times New Roman" w:cs="Times New Roman"/>
                <w:sz w:val="24"/>
                <w:szCs w:val="24"/>
              </w:rPr>
              <w:t>12300,0</w:t>
            </w:r>
          </w:p>
        </w:tc>
        <w:tc>
          <w:tcPr>
            <w:tcW w:w="1276"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6,9</w:t>
            </w:r>
          </w:p>
        </w:tc>
      </w:tr>
      <w:tr w:rsidR="00246E0D" w:rsidRPr="00C26710" w:rsidTr="00AB494F">
        <w:trPr>
          <w:trHeight w:val="269"/>
        </w:trPr>
        <w:tc>
          <w:tcPr>
            <w:tcW w:w="3848" w:type="dxa"/>
          </w:tcPr>
          <w:p w:rsidR="00246E0D" w:rsidRPr="00246E0D" w:rsidRDefault="00246E0D" w:rsidP="00246E0D">
            <w:pPr>
              <w:jc w:val="both"/>
              <w:rPr>
                <w:rFonts w:ascii="Times New Roman" w:hAnsi="Times New Roman" w:cs="Times New Roman"/>
                <w:sz w:val="24"/>
                <w:szCs w:val="24"/>
              </w:rPr>
            </w:pPr>
            <w:r w:rsidRPr="00246E0D">
              <w:rPr>
                <w:rFonts w:ascii="Times New Roman" w:hAnsi="Times New Roman" w:cs="Times New Roman"/>
                <w:sz w:val="24"/>
                <w:szCs w:val="24"/>
              </w:rPr>
              <w:t>Уровень рентабельности</w:t>
            </w:r>
          </w:p>
          <w:p w:rsidR="00246E0D" w:rsidRPr="00246E0D" w:rsidRDefault="00246E0D" w:rsidP="00246E0D">
            <w:pPr>
              <w:jc w:val="both"/>
              <w:rPr>
                <w:rFonts w:ascii="Times New Roman" w:hAnsi="Times New Roman" w:cs="Times New Roman"/>
                <w:sz w:val="24"/>
                <w:szCs w:val="24"/>
              </w:rPr>
            </w:pPr>
            <w:r w:rsidRPr="00246E0D">
              <w:rPr>
                <w:rFonts w:ascii="Times New Roman" w:hAnsi="Times New Roman" w:cs="Times New Roman"/>
                <w:sz w:val="24"/>
                <w:szCs w:val="24"/>
              </w:rPr>
              <w:t>с/</w:t>
            </w:r>
            <w:proofErr w:type="spellStart"/>
            <w:r w:rsidRPr="00246E0D">
              <w:rPr>
                <w:rFonts w:ascii="Times New Roman" w:hAnsi="Times New Roman" w:cs="Times New Roman"/>
                <w:sz w:val="24"/>
                <w:szCs w:val="24"/>
              </w:rPr>
              <w:t>х</w:t>
            </w:r>
            <w:proofErr w:type="spellEnd"/>
            <w:r w:rsidRPr="00246E0D">
              <w:rPr>
                <w:rFonts w:ascii="Times New Roman" w:hAnsi="Times New Roman" w:cs="Times New Roman"/>
                <w:sz w:val="24"/>
                <w:szCs w:val="24"/>
              </w:rPr>
              <w:t xml:space="preserve"> организаций с учетом </w:t>
            </w:r>
          </w:p>
          <w:p w:rsidR="00246E0D" w:rsidRPr="00246E0D" w:rsidRDefault="00246E0D" w:rsidP="00246E0D">
            <w:pPr>
              <w:jc w:val="center"/>
              <w:rPr>
                <w:rFonts w:ascii="Times New Roman" w:hAnsi="Times New Roman" w:cs="Times New Roman"/>
                <w:sz w:val="24"/>
                <w:szCs w:val="24"/>
              </w:rPr>
            </w:pPr>
          </w:p>
        </w:tc>
        <w:tc>
          <w:tcPr>
            <w:tcW w:w="1222" w:type="dxa"/>
          </w:tcPr>
          <w:p w:rsidR="00246E0D" w:rsidRPr="00246E0D" w:rsidRDefault="00246E0D" w:rsidP="00246E0D">
            <w:pPr>
              <w:jc w:val="center"/>
              <w:rPr>
                <w:rFonts w:ascii="Times New Roman" w:hAnsi="Times New Roman" w:cs="Times New Roman"/>
                <w:sz w:val="24"/>
                <w:szCs w:val="24"/>
              </w:rPr>
            </w:pPr>
            <w:r>
              <w:rPr>
                <w:rFonts w:ascii="Times New Roman" w:hAnsi="Times New Roman" w:cs="Times New Roman"/>
                <w:sz w:val="24"/>
                <w:szCs w:val="24"/>
              </w:rPr>
              <w:t>23,0</w:t>
            </w:r>
          </w:p>
        </w:tc>
        <w:tc>
          <w:tcPr>
            <w:tcW w:w="1275" w:type="dxa"/>
          </w:tcPr>
          <w:p w:rsidR="00246E0D" w:rsidRPr="00246E0D" w:rsidRDefault="00246E0D" w:rsidP="00246E0D">
            <w:pPr>
              <w:jc w:val="center"/>
              <w:rPr>
                <w:rFonts w:ascii="Times New Roman" w:hAnsi="Times New Roman" w:cs="Times New Roman"/>
                <w:sz w:val="24"/>
                <w:szCs w:val="24"/>
              </w:rPr>
            </w:pPr>
            <w:r>
              <w:rPr>
                <w:rFonts w:ascii="Times New Roman" w:hAnsi="Times New Roman" w:cs="Times New Roman"/>
                <w:sz w:val="24"/>
                <w:szCs w:val="24"/>
              </w:rPr>
              <w:t>23,1</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Pr>
          <w:p w:rsidR="00246E0D" w:rsidRPr="00246E0D" w:rsidRDefault="00246E0D" w:rsidP="00246E0D">
            <w:pPr>
              <w:jc w:val="center"/>
              <w:rPr>
                <w:rFonts w:ascii="Times New Roman" w:hAnsi="Times New Roman" w:cs="Times New Roman"/>
                <w:sz w:val="24"/>
                <w:szCs w:val="24"/>
              </w:rPr>
            </w:pPr>
            <w:r>
              <w:rPr>
                <w:rFonts w:ascii="Times New Roman" w:hAnsi="Times New Roman" w:cs="Times New Roman"/>
                <w:sz w:val="24"/>
                <w:szCs w:val="24"/>
              </w:rPr>
              <w:t>23,6</w:t>
            </w:r>
          </w:p>
        </w:tc>
        <w:tc>
          <w:tcPr>
            <w:tcW w:w="1276"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2,1</w:t>
            </w:r>
          </w:p>
        </w:tc>
      </w:tr>
      <w:tr w:rsidR="00246E0D" w:rsidRPr="00C26710" w:rsidTr="00AB494F">
        <w:trPr>
          <w:trHeight w:val="269"/>
        </w:trPr>
        <w:tc>
          <w:tcPr>
            <w:tcW w:w="3848" w:type="dxa"/>
          </w:tcPr>
          <w:p w:rsidR="00246E0D" w:rsidRPr="00246E0D" w:rsidRDefault="00246E0D" w:rsidP="00246E0D">
            <w:pPr>
              <w:jc w:val="both"/>
              <w:rPr>
                <w:rFonts w:ascii="Times New Roman" w:hAnsi="Times New Roman" w:cs="Times New Roman"/>
                <w:sz w:val="24"/>
                <w:szCs w:val="24"/>
              </w:rPr>
            </w:pPr>
            <w:r w:rsidRPr="00246E0D">
              <w:rPr>
                <w:rFonts w:ascii="Times New Roman" w:hAnsi="Times New Roman" w:cs="Times New Roman"/>
                <w:sz w:val="24"/>
                <w:szCs w:val="24"/>
              </w:rPr>
              <w:t>Производство, тыс</w:t>
            </w:r>
            <w:proofErr w:type="gramStart"/>
            <w:r w:rsidRPr="00246E0D">
              <w:rPr>
                <w:rFonts w:ascii="Times New Roman" w:hAnsi="Times New Roman" w:cs="Times New Roman"/>
                <w:sz w:val="24"/>
                <w:szCs w:val="24"/>
              </w:rPr>
              <w:t>.т</w:t>
            </w:r>
            <w:proofErr w:type="gramEnd"/>
            <w:r w:rsidRPr="00246E0D">
              <w:rPr>
                <w:rFonts w:ascii="Times New Roman" w:hAnsi="Times New Roman" w:cs="Times New Roman"/>
                <w:sz w:val="24"/>
                <w:szCs w:val="24"/>
              </w:rPr>
              <w:t>онн</w:t>
            </w:r>
          </w:p>
        </w:tc>
        <w:tc>
          <w:tcPr>
            <w:tcW w:w="1222" w:type="dxa"/>
          </w:tcPr>
          <w:p w:rsidR="00246E0D" w:rsidRPr="00246E0D" w:rsidRDefault="00246E0D" w:rsidP="00246E0D">
            <w:pPr>
              <w:jc w:val="center"/>
              <w:rPr>
                <w:rFonts w:ascii="Times New Roman" w:hAnsi="Times New Roman" w:cs="Times New Roman"/>
                <w:sz w:val="24"/>
                <w:szCs w:val="24"/>
              </w:rPr>
            </w:pPr>
          </w:p>
        </w:tc>
        <w:tc>
          <w:tcPr>
            <w:tcW w:w="1275" w:type="dxa"/>
          </w:tcPr>
          <w:p w:rsidR="00246E0D" w:rsidRPr="00246E0D" w:rsidRDefault="00246E0D" w:rsidP="00246E0D">
            <w:pPr>
              <w:jc w:val="center"/>
              <w:rPr>
                <w:rFonts w:ascii="Times New Roman" w:hAnsi="Times New Roman" w:cs="Times New Roman"/>
                <w:sz w:val="24"/>
                <w:szCs w:val="24"/>
              </w:rPr>
            </w:pPr>
          </w:p>
        </w:tc>
        <w:tc>
          <w:tcPr>
            <w:tcW w:w="1134" w:type="dxa"/>
          </w:tcPr>
          <w:p w:rsidR="00246E0D" w:rsidRPr="00246E0D" w:rsidRDefault="00246E0D" w:rsidP="00246E0D">
            <w:pPr>
              <w:jc w:val="center"/>
              <w:rPr>
                <w:rFonts w:ascii="Times New Roman" w:hAnsi="Times New Roman" w:cs="Times New Roman"/>
                <w:sz w:val="24"/>
                <w:szCs w:val="24"/>
              </w:rPr>
            </w:pPr>
          </w:p>
        </w:tc>
        <w:tc>
          <w:tcPr>
            <w:tcW w:w="1134" w:type="dxa"/>
          </w:tcPr>
          <w:p w:rsidR="00246E0D" w:rsidRPr="00246E0D" w:rsidRDefault="00246E0D" w:rsidP="00246E0D">
            <w:pPr>
              <w:jc w:val="center"/>
              <w:rPr>
                <w:rFonts w:ascii="Times New Roman" w:hAnsi="Times New Roman" w:cs="Times New Roman"/>
                <w:sz w:val="24"/>
                <w:szCs w:val="24"/>
              </w:rPr>
            </w:pPr>
          </w:p>
        </w:tc>
        <w:tc>
          <w:tcPr>
            <w:tcW w:w="1276" w:type="dxa"/>
          </w:tcPr>
          <w:p w:rsidR="00246E0D" w:rsidRPr="00246E0D" w:rsidRDefault="00246E0D" w:rsidP="00246E0D">
            <w:pPr>
              <w:jc w:val="center"/>
              <w:rPr>
                <w:rFonts w:ascii="Times New Roman" w:hAnsi="Times New Roman" w:cs="Times New Roman"/>
                <w:sz w:val="24"/>
                <w:szCs w:val="24"/>
              </w:rPr>
            </w:pPr>
          </w:p>
        </w:tc>
      </w:tr>
      <w:tr w:rsidR="00246E0D" w:rsidRPr="00C26710" w:rsidTr="00AB494F">
        <w:trPr>
          <w:trHeight w:val="269"/>
        </w:trPr>
        <w:tc>
          <w:tcPr>
            <w:tcW w:w="3848" w:type="dxa"/>
          </w:tcPr>
          <w:p w:rsidR="00246E0D" w:rsidRPr="00246E0D" w:rsidRDefault="00246E0D" w:rsidP="00AB494F">
            <w:pPr>
              <w:jc w:val="both"/>
              <w:rPr>
                <w:rFonts w:ascii="Times New Roman" w:hAnsi="Times New Roman" w:cs="Times New Roman"/>
                <w:sz w:val="24"/>
                <w:szCs w:val="24"/>
              </w:rPr>
            </w:pPr>
            <w:r w:rsidRPr="00246E0D">
              <w:rPr>
                <w:rFonts w:ascii="Times New Roman" w:hAnsi="Times New Roman" w:cs="Times New Roman"/>
                <w:sz w:val="24"/>
                <w:szCs w:val="24"/>
              </w:rPr>
              <w:t>Молоко</w:t>
            </w:r>
          </w:p>
        </w:tc>
        <w:tc>
          <w:tcPr>
            <w:tcW w:w="1222"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17,97</w:t>
            </w:r>
          </w:p>
        </w:tc>
        <w:tc>
          <w:tcPr>
            <w:tcW w:w="1275"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18,34</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18,7</w:t>
            </w:r>
          </w:p>
        </w:tc>
        <w:tc>
          <w:tcPr>
            <w:tcW w:w="1276"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1,9</w:t>
            </w:r>
          </w:p>
        </w:tc>
      </w:tr>
      <w:tr w:rsidR="00246E0D" w:rsidRPr="00C26710" w:rsidTr="00AB494F">
        <w:trPr>
          <w:trHeight w:val="269"/>
        </w:trPr>
        <w:tc>
          <w:tcPr>
            <w:tcW w:w="3848" w:type="dxa"/>
          </w:tcPr>
          <w:p w:rsidR="00246E0D" w:rsidRPr="00246E0D" w:rsidRDefault="00246E0D" w:rsidP="00AB494F">
            <w:pPr>
              <w:jc w:val="both"/>
              <w:rPr>
                <w:rFonts w:ascii="Times New Roman" w:hAnsi="Times New Roman" w:cs="Times New Roman"/>
                <w:sz w:val="24"/>
                <w:szCs w:val="24"/>
              </w:rPr>
            </w:pPr>
            <w:r w:rsidRPr="00246E0D">
              <w:rPr>
                <w:rFonts w:ascii="Times New Roman" w:hAnsi="Times New Roman" w:cs="Times New Roman"/>
                <w:sz w:val="24"/>
                <w:szCs w:val="24"/>
              </w:rPr>
              <w:t>Мясо</w:t>
            </w:r>
          </w:p>
        </w:tc>
        <w:tc>
          <w:tcPr>
            <w:tcW w:w="1222"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3,71</w:t>
            </w:r>
          </w:p>
        </w:tc>
        <w:tc>
          <w:tcPr>
            <w:tcW w:w="1275"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3,79</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3,87</w:t>
            </w:r>
          </w:p>
        </w:tc>
        <w:tc>
          <w:tcPr>
            <w:tcW w:w="1276"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2,1</w:t>
            </w:r>
          </w:p>
        </w:tc>
      </w:tr>
      <w:tr w:rsidR="00246E0D" w:rsidRPr="00C26710" w:rsidTr="00AB494F">
        <w:trPr>
          <w:trHeight w:val="269"/>
        </w:trPr>
        <w:tc>
          <w:tcPr>
            <w:tcW w:w="3848" w:type="dxa"/>
          </w:tcPr>
          <w:p w:rsidR="00246E0D" w:rsidRPr="00246E0D" w:rsidRDefault="00246E0D" w:rsidP="00246E0D">
            <w:pPr>
              <w:jc w:val="both"/>
              <w:rPr>
                <w:rFonts w:ascii="Times New Roman" w:hAnsi="Times New Roman" w:cs="Times New Roman"/>
                <w:sz w:val="24"/>
                <w:szCs w:val="24"/>
              </w:rPr>
            </w:pPr>
            <w:r w:rsidRPr="00246E0D">
              <w:rPr>
                <w:rFonts w:ascii="Times New Roman" w:hAnsi="Times New Roman" w:cs="Times New Roman"/>
                <w:sz w:val="24"/>
                <w:szCs w:val="24"/>
              </w:rPr>
              <w:t>Зерно</w:t>
            </w:r>
          </w:p>
        </w:tc>
        <w:tc>
          <w:tcPr>
            <w:tcW w:w="1222"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23,1</w:t>
            </w:r>
          </w:p>
        </w:tc>
        <w:tc>
          <w:tcPr>
            <w:tcW w:w="1275"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23,6</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24,08</w:t>
            </w:r>
          </w:p>
        </w:tc>
        <w:tc>
          <w:tcPr>
            <w:tcW w:w="1276"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2,0</w:t>
            </w:r>
          </w:p>
        </w:tc>
      </w:tr>
      <w:tr w:rsidR="00246E0D" w:rsidRPr="00C26710" w:rsidTr="00AB494F">
        <w:trPr>
          <w:trHeight w:val="269"/>
        </w:trPr>
        <w:tc>
          <w:tcPr>
            <w:tcW w:w="3848" w:type="dxa"/>
          </w:tcPr>
          <w:p w:rsidR="00246E0D" w:rsidRPr="00246E0D" w:rsidRDefault="00246E0D" w:rsidP="00AB494F">
            <w:pPr>
              <w:jc w:val="both"/>
              <w:rPr>
                <w:rFonts w:ascii="Times New Roman" w:hAnsi="Times New Roman" w:cs="Times New Roman"/>
                <w:sz w:val="24"/>
                <w:szCs w:val="24"/>
              </w:rPr>
            </w:pPr>
            <w:r w:rsidRPr="00246E0D">
              <w:rPr>
                <w:rFonts w:ascii="Times New Roman" w:hAnsi="Times New Roman" w:cs="Times New Roman"/>
                <w:sz w:val="24"/>
                <w:szCs w:val="24"/>
              </w:rPr>
              <w:t>Картофель</w:t>
            </w:r>
          </w:p>
        </w:tc>
        <w:tc>
          <w:tcPr>
            <w:tcW w:w="1222"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14,8</w:t>
            </w:r>
          </w:p>
        </w:tc>
        <w:tc>
          <w:tcPr>
            <w:tcW w:w="1275"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15,1</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15,4</w:t>
            </w:r>
          </w:p>
        </w:tc>
        <w:tc>
          <w:tcPr>
            <w:tcW w:w="1276"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1,9</w:t>
            </w:r>
          </w:p>
        </w:tc>
      </w:tr>
      <w:tr w:rsidR="00246E0D" w:rsidRPr="00C26710" w:rsidTr="00AB494F">
        <w:trPr>
          <w:trHeight w:val="269"/>
        </w:trPr>
        <w:tc>
          <w:tcPr>
            <w:tcW w:w="3848" w:type="dxa"/>
          </w:tcPr>
          <w:p w:rsidR="00246E0D" w:rsidRPr="00246E0D" w:rsidRDefault="00246E0D" w:rsidP="00AB494F">
            <w:pPr>
              <w:jc w:val="both"/>
              <w:rPr>
                <w:rFonts w:ascii="Times New Roman" w:hAnsi="Times New Roman" w:cs="Times New Roman"/>
                <w:sz w:val="24"/>
                <w:szCs w:val="24"/>
              </w:rPr>
            </w:pPr>
            <w:r w:rsidRPr="00246E0D">
              <w:rPr>
                <w:rFonts w:ascii="Times New Roman" w:hAnsi="Times New Roman" w:cs="Times New Roman"/>
                <w:sz w:val="24"/>
                <w:szCs w:val="24"/>
              </w:rPr>
              <w:t>Овощи</w:t>
            </w:r>
          </w:p>
        </w:tc>
        <w:tc>
          <w:tcPr>
            <w:tcW w:w="1222"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3,11</w:t>
            </w:r>
          </w:p>
        </w:tc>
        <w:tc>
          <w:tcPr>
            <w:tcW w:w="1275"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3,17</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3,23</w:t>
            </w:r>
          </w:p>
        </w:tc>
        <w:tc>
          <w:tcPr>
            <w:tcW w:w="1276" w:type="dxa"/>
          </w:tcPr>
          <w:p w:rsidR="00246E0D" w:rsidRPr="00246E0D" w:rsidRDefault="00AB494F" w:rsidP="00246E0D">
            <w:pPr>
              <w:jc w:val="center"/>
              <w:rPr>
                <w:rFonts w:ascii="Times New Roman" w:hAnsi="Times New Roman" w:cs="Times New Roman"/>
                <w:sz w:val="24"/>
                <w:szCs w:val="24"/>
              </w:rPr>
            </w:pPr>
            <w:r>
              <w:rPr>
                <w:rFonts w:ascii="Times New Roman" w:hAnsi="Times New Roman" w:cs="Times New Roman"/>
                <w:sz w:val="24"/>
                <w:szCs w:val="24"/>
              </w:rPr>
              <w:t>1,8</w:t>
            </w:r>
          </w:p>
        </w:tc>
      </w:tr>
    </w:tbl>
    <w:p w:rsidR="000E3731" w:rsidRDefault="000E3731" w:rsidP="000E3731">
      <w:pPr>
        <w:widowControl w:val="0"/>
        <w:autoSpaceDE w:val="0"/>
        <w:autoSpaceDN w:val="0"/>
        <w:adjustRightInd w:val="0"/>
        <w:ind w:firstLine="540"/>
        <w:jc w:val="both"/>
        <w:rPr>
          <w:rFonts w:ascii="Times New Roman" w:hAnsi="Times New Roman" w:cs="Times New Roman"/>
          <w:i/>
          <w:sz w:val="24"/>
          <w:szCs w:val="24"/>
        </w:rPr>
      </w:pPr>
    </w:p>
    <w:p w:rsidR="00AB494F" w:rsidRDefault="00AB494F" w:rsidP="000E3731">
      <w:pPr>
        <w:widowControl w:val="0"/>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данной программе предусмотрены расходы на</w:t>
      </w:r>
      <w:r w:rsidRPr="008C48D6">
        <w:rPr>
          <w:rFonts w:ascii="Times New Roman" w:hAnsi="Times New Roman" w:cs="Times New Roman"/>
          <w:color w:val="000000"/>
          <w:sz w:val="28"/>
          <w:szCs w:val="28"/>
        </w:rPr>
        <w:t xml:space="preserve"> </w:t>
      </w:r>
      <w:r w:rsidRPr="008C48D6">
        <w:rPr>
          <w:rFonts w:ascii="Times New Roman" w:hAnsi="Times New Roman" w:cs="Times New Roman"/>
          <w:sz w:val="28"/>
          <w:szCs w:val="28"/>
        </w:rPr>
        <w:t>повышение эффективности развития</w:t>
      </w:r>
      <w:r w:rsidRPr="008C48D6">
        <w:rPr>
          <w:rFonts w:ascii="Times New Roman" w:hAnsi="Times New Roman" w:cs="Times New Roman"/>
          <w:color w:val="000000"/>
          <w:sz w:val="28"/>
          <w:szCs w:val="28"/>
        </w:rPr>
        <w:t xml:space="preserve"> агропромышленного комплекса и уровня жизни сельского населения в </w:t>
      </w:r>
      <w:r>
        <w:rPr>
          <w:rFonts w:ascii="Times New Roman" w:hAnsi="Times New Roman" w:cs="Times New Roman"/>
          <w:color w:val="000000"/>
          <w:sz w:val="28"/>
          <w:szCs w:val="28"/>
        </w:rPr>
        <w:t>муниципальном образовании «</w:t>
      </w:r>
      <w:proofErr w:type="spellStart"/>
      <w:r>
        <w:rPr>
          <w:rFonts w:ascii="Times New Roman" w:hAnsi="Times New Roman" w:cs="Times New Roman"/>
          <w:color w:val="000000"/>
          <w:sz w:val="28"/>
          <w:szCs w:val="28"/>
        </w:rPr>
        <w:t>Мухоршибирский</w:t>
      </w:r>
      <w:proofErr w:type="spellEnd"/>
      <w:r>
        <w:rPr>
          <w:rFonts w:ascii="Times New Roman" w:hAnsi="Times New Roman" w:cs="Times New Roman"/>
          <w:color w:val="000000"/>
          <w:sz w:val="28"/>
          <w:szCs w:val="28"/>
        </w:rPr>
        <w:t xml:space="preserve"> район»</w:t>
      </w:r>
    </w:p>
    <w:p w:rsidR="00D8400F" w:rsidRDefault="00D8400F" w:rsidP="000E3731">
      <w:pPr>
        <w:widowControl w:val="0"/>
        <w:autoSpaceDE w:val="0"/>
        <w:autoSpaceDN w:val="0"/>
        <w:adjustRightInd w:val="0"/>
        <w:ind w:firstLine="540"/>
        <w:jc w:val="both"/>
        <w:rPr>
          <w:rFonts w:ascii="Times New Roman" w:hAnsi="Times New Roman" w:cs="Times New Roman"/>
          <w:b/>
          <w:color w:val="000000"/>
          <w:sz w:val="28"/>
          <w:szCs w:val="28"/>
        </w:rPr>
      </w:pPr>
      <w:r w:rsidRPr="00D8400F">
        <w:rPr>
          <w:rFonts w:ascii="Times New Roman" w:hAnsi="Times New Roman" w:cs="Times New Roman"/>
          <w:b/>
          <w:color w:val="000000"/>
          <w:sz w:val="28"/>
          <w:szCs w:val="28"/>
        </w:rPr>
        <w:t>МП 08 «Развитие транспорта, энергетики и дорожного хозяйства» на 2015-2017 годы и на период до 2020 года»</w:t>
      </w:r>
    </w:p>
    <w:p w:rsidR="00D8400F" w:rsidRDefault="00D8400F" w:rsidP="00D840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от </w:t>
      </w:r>
      <w:r w:rsidR="00306B67">
        <w:rPr>
          <w:rFonts w:ascii="Times New Roman" w:hAnsi="Times New Roman" w:cs="Times New Roman"/>
          <w:sz w:val="24"/>
          <w:szCs w:val="24"/>
        </w:rPr>
        <w:t>16.10.2014</w:t>
      </w:r>
      <w:r>
        <w:rPr>
          <w:rFonts w:ascii="Times New Roman" w:hAnsi="Times New Roman" w:cs="Times New Roman"/>
          <w:sz w:val="24"/>
          <w:szCs w:val="24"/>
        </w:rPr>
        <w:t xml:space="preserve"> года № </w:t>
      </w:r>
      <w:r w:rsidRPr="00306B67">
        <w:rPr>
          <w:rFonts w:ascii="Times New Roman" w:hAnsi="Times New Roman" w:cs="Times New Roman"/>
          <w:sz w:val="24"/>
          <w:szCs w:val="24"/>
        </w:rPr>
        <w:t>6</w:t>
      </w:r>
      <w:r w:rsidR="00306B67" w:rsidRPr="00306B67">
        <w:rPr>
          <w:rFonts w:ascii="Times New Roman" w:hAnsi="Times New Roman" w:cs="Times New Roman"/>
          <w:sz w:val="24"/>
          <w:szCs w:val="24"/>
        </w:rPr>
        <w:t>65</w:t>
      </w:r>
      <w:r w:rsidRPr="00306B67">
        <w:rPr>
          <w:rFonts w:ascii="Times New Roman" w:hAnsi="Times New Roman" w:cs="Times New Roman"/>
          <w:sz w:val="24"/>
          <w:szCs w:val="24"/>
        </w:rPr>
        <w:t xml:space="preserve"> «Об</w:t>
      </w:r>
      <w:r>
        <w:rPr>
          <w:rFonts w:ascii="Times New Roman" w:hAnsi="Times New Roman" w:cs="Times New Roman"/>
          <w:sz w:val="24"/>
          <w:szCs w:val="24"/>
        </w:rPr>
        <w:t xml:space="preserve"> утверждении муниципальной программы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r w:rsidRPr="00F90348">
        <w:rPr>
          <w:rFonts w:ascii="Times New Roman" w:hAnsi="Times New Roman" w:cs="Times New Roman"/>
          <w:sz w:val="24"/>
          <w:szCs w:val="24"/>
        </w:rPr>
        <w:t>«</w:t>
      </w:r>
      <w:r w:rsidRPr="00F90348">
        <w:rPr>
          <w:rFonts w:ascii="Times New Roman" w:hAnsi="Times New Roman" w:cs="Times New Roman"/>
          <w:color w:val="000000"/>
          <w:sz w:val="24"/>
          <w:szCs w:val="24"/>
        </w:rPr>
        <w:t xml:space="preserve">Развитие транспорта, энергетики и дорожного хозяйства» </w:t>
      </w:r>
      <w:r w:rsidRPr="00F90348">
        <w:rPr>
          <w:rFonts w:ascii="Times New Roman" w:hAnsi="Times New Roman" w:cs="Times New Roman"/>
          <w:sz w:val="24"/>
          <w:szCs w:val="24"/>
        </w:rPr>
        <w:t>на 2015-2017 годы и на период до 2020 года».</w:t>
      </w:r>
    </w:p>
    <w:p w:rsidR="00F90348" w:rsidRDefault="00D8400F" w:rsidP="00F90348">
      <w:pPr>
        <w:tabs>
          <w:tab w:val="right" w:pos="9355"/>
        </w:tabs>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F90348" w:rsidRPr="00C26710" w:rsidTr="00F90348">
        <w:trPr>
          <w:cantSplit/>
          <w:trHeight w:val="571"/>
        </w:trPr>
        <w:tc>
          <w:tcPr>
            <w:tcW w:w="3848" w:type="dxa"/>
          </w:tcPr>
          <w:p w:rsidR="00F90348" w:rsidRPr="00C26710" w:rsidRDefault="00F90348" w:rsidP="00F90348">
            <w:pPr>
              <w:rPr>
                <w:rFonts w:ascii="Times New Roman" w:hAnsi="Times New Roman" w:cs="Times New Roman"/>
                <w:sz w:val="24"/>
                <w:szCs w:val="24"/>
              </w:rPr>
            </w:pPr>
          </w:p>
        </w:tc>
        <w:tc>
          <w:tcPr>
            <w:tcW w:w="1222" w:type="dxa"/>
            <w:vAlign w:val="center"/>
          </w:tcPr>
          <w:p w:rsidR="00F90348" w:rsidRPr="00C26710" w:rsidRDefault="00F90348" w:rsidP="00F9034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F90348" w:rsidRPr="00C26710" w:rsidRDefault="00F90348" w:rsidP="00F9034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F90348" w:rsidRPr="00C26710" w:rsidRDefault="00F90348" w:rsidP="00F9034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F90348" w:rsidRPr="00C26710" w:rsidRDefault="00F90348" w:rsidP="00F9034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F90348" w:rsidRPr="00C26710" w:rsidRDefault="00F90348" w:rsidP="00F90348">
            <w:pPr>
              <w:pStyle w:val="a7"/>
              <w:spacing w:after="0"/>
              <w:jc w:val="center"/>
            </w:pPr>
            <w:r w:rsidRPr="00C26710">
              <w:t>Темп роста, %</w:t>
            </w:r>
          </w:p>
        </w:tc>
      </w:tr>
      <w:tr w:rsidR="00F90348" w:rsidRPr="00C26710" w:rsidTr="00F90348">
        <w:tc>
          <w:tcPr>
            <w:tcW w:w="3848" w:type="dxa"/>
          </w:tcPr>
          <w:p w:rsidR="00F90348" w:rsidRPr="00C26710" w:rsidRDefault="00F90348" w:rsidP="00F90348">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F90348" w:rsidRPr="00C26710" w:rsidRDefault="00F90348" w:rsidP="00F9034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4401,6</w:t>
            </w:r>
          </w:p>
        </w:tc>
        <w:tc>
          <w:tcPr>
            <w:tcW w:w="1275" w:type="dxa"/>
          </w:tcPr>
          <w:p w:rsidR="00F90348" w:rsidRPr="00C26710" w:rsidRDefault="00F90348" w:rsidP="00F9034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4401,6</w:t>
            </w:r>
          </w:p>
        </w:tc>
        <w:tc>
          <w:tcPr>
            <w:tcW w:w="1134" w:type="dxa"/>
          </w:tcPr>
          <w:p w:rsidR="00F90348" w:rsidRPr="00C26710" w:rsidRDefault="00F90348" w:rsidP="00F9034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134" w:type="dxa"/>
          </w:tcPr>
          <w:p w:rsidR="00F90348" w:rsidRPr="00C26710" w:rsidRDefault="00F90348" w:rsidP="00F9034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4401,6</w:t>
            </w:r>
          </w:p>
        </w:tc>
        <w:tc>
          <w:tcPr>
            <w:tcW w:w="1276" w:type="dxa"/>
          </w:tcPr>
          <w:p w:rsidR="00F90348" w:rsidRPr="00C26710" w:rsidRDefault="00F90348" w:rsidP="00F9034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F90348" w:rsidRPr="00C26710" w:rsidTr="00F90348">
        <w:tc>
          <w:tcPr>
            <w:tcW w:w="3848" w:type="dxa"/>
          </w:tcPr>
          <w:p w:rsidR="00F90348" w:rsidRPr="00C26710" w:rsidRDefault="00F90348" w:rsidP="00F9034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F90348" w:rsidRPr="00C26710" w:rsidRDefault="00F90348" w:rsidP="00F90348">
            <w:pPr>
              <w:jc w:val="center"/>
              <w:rPr>
                <w:rFonts w:ascii="Times New Roman" w:hAnsi="Times New Roman" w:cs="Times New Roman"/>
                <w:iCs/>
                <w:color w:val="000000"/>
                <w:sz w:val="24"/>
                <w:szCs w:val="24"/>
              </w:rPr>
            </w:pPr>
          </w:p>
        </w:tc>
        <w:tc>
          <w:tcPr>
            <w:tcW w:w="1134"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F90348" w:rsidRPr="00C26710" w:rsidRDefault="00F90348" w:rsidP="00F90348">
            <w:pPr>
              <w:jc w:val="center"/>
              <w:rPr>
                <w:rFonts w:ascii="Times New Roman" w:hAnsi="Times New Roman" w:cs="Times New Roman"/>
                <w:iCs/>
                <w:color w:val="000000"/>
                <w:sz w:val="24"/>
                <w:szCs w:val="24"/>
              </w:rPr>
            </w:pPr>
          </w:p>
        </w:tc>
      </w:tr>
      <w:tr w:rsidR="00F90348" w:rsidRPr="00C26710" w:rsidTr="00F90348">
        <w:tc>
          <w:tcPr>
            <w:tcW w:w="3848" w:type="dxa"/>
          </w:tcPr>
          <w:p w:rsidR="00F90348" w:rsidRPr="00C26710" w:rsidRDefault="00F90348" w:rsidP="00F90348">
            <w:pPr>
              <w:rPr>
                <w:rFonts w:ascii="Times New Roman" w:hAnsi="Times New Roman" w:cs="Times New Roman"/>
                <w:sz w:val="24"/>
                <w:szCs w:val="24"/>
              </w:rPr>
            </w:pPr>
            <w:r w:rsidRPr="00C26710">
              <w:rPr>
                <w:rFonts w:ascii="Times New Roman" w:hAnsi="Times New Roman" w:cs="Times New Roman"/>
                <w:sz w:val="24"/>
                <w:szCs w:val="24"/>
              </w:rPr>
              <w:lastRenderedPageBreak/>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F90348" w:rsidRPr="00C26710" w:rsidRDefault="00F90348" w:rsidP="00F90348">
            <w:pPr>
              <w:jc w:val="center"/>
              <w:rPr>
                <w:rFonts w:ascii="Times New Roman" w:hAnsi="Times New Roman" w:cs="Times New Roman"/>
                <w:iCs/>
                <w:color w:val="000000"/>
                <w:sz w:val="24"/>
                <w:szCs w:val="24"/>
              </w:rPr>
            </w:pPr>
          </w:p>
        </w:tc>
        <w:tc>
          <w:tcPr>
            <w:tcW w:w="1134"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F90348" w:rsidRPr="00C26710" w:rsidRDefault="00F90348" w:rsidP="00F90348">
            <w:pPr>
              <w:jc w:val="center"/>
              <w:rPr>
                <w:rFonts w:ascii="Times New Roman" w:hAnsi="Times New Roman" w:cs="Times New Roman"/>
                <w:iCs/>
                <w:color w:val="000000"/>
                <w:sz w:val="24"/>
                <w:szCs w:val="24"/>
              </w:rPr>
            </w:pPr>
          </w:p>
        </w:tc>
      </w:tr>
      <w:tr w:rsidR="00F90348" w:rsidRPr="00C26710" w:rsidTr="00F90348">
        <w:trPr>
          <w:trHeight w:val="269"/>
        </w:trPr>
        <w:tc>
          <w:tcPr>
            <w:tcW w:w="3848" w:type="dxa"/>
          </w:tcPr>
          <w:p w:rsidR="00F90348" w:rsidRPr="00C26710" w:rsidRDefault="00F90348" w:rsidP="00F90348">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F90348" w:rsidRPr="00C26710" w:rsidRDefault="00F90348" w:rsidP="00F90348">
            <w:pPr>
              <w:jc w:val="right"/>
              <w:rPr>
                <w:rFonts w:ascii="Times New Roman" w:hAnsi="Times New Roman" w:cs="Times New Roman"/>
                <w:iCs/>
                <w:color w:val="000000"/>
                <w:sz w:val="24"/>
                <w:szCs w:val="24"/>
              </w:rPr>
            </w:pPr>
          </w:p>
        </w:tc>
        <w:tc>
          <w:tcPr>
            <w:tcW w:w="1275" w:type="dxa"/>
          </w:tcPr>
          <w:p w:rsidR="00F90348" w:rsidRPr="00C26710" w:rsidRDefault="00F90348" w:rsidP="00F90348">
            <w:pPr>
              <w:jc w:val="right"/>
              <w:rPr>
                <w:rFonts w:ascii="Times New Roman" w:hAnsi="Times New Roman" w:cs="Times New Roman"/>
                <w:iCs/>
                <w:color w:val="000000"/>
                <w:sz w:val="24"/>
                <w:szCs w:val="24"/>
              </w:rPr>
            </w:pPr>
          </w:p>
        </w:tc>
        <w:tc>
          <w:tcPr>
            <w:tcW w:w="1134" w:type="dxa"/>
          </w:tcPr>
          <w:p w:rsidR="00F90348" w:rsidRPr="00C26710" w:rsidRDefault="00F90348" w:rsidP="00F90348">
            <w:pPr>
              <w:jc w:val="right"/>
              <w:rPr>
                <w:rFonts w:ascii="Times New Roman" w:hAnsi="Times New Roman" w:cs="Times New Roman"/>
                <w:iCs/>
                <w:color w:val="000000"/>
                <w:sz w:val="24"/>
                <w:szCs w:val="24"/>
              </w:rPr>
            </w:pPr>
          </w:p>
        </w:tc>
        <w:tc>
          <w:tcPr>
            <w:tcW w:w="1134" w:type="dxa"/>
          </w:tcPr>
          <w:p w:rsidR="00F90348" w:rsidRPr="00C26710" w:rsidRDefault="00F90348" w:rsidP="00F90348">
            <w:pPr>
              <w:jc w:val="right"/>
              <w:rPr>
                <w:rFonts w:ascii="Times New Roman" w:hAnsi="Times New Roman" w:cs="Times New Roman"/>
                <w:iCs/>
                <w:color w:val="000000"/>
                <w:sz w:val="24"/>
                <w:szCs w:val="24"/>
              </w:rPr>
            </w:pPr>
          </w:p>
        </w:tc>
        <w:tc>
          <w:tcPr>
            <w:tcW w:w="1276" w:type="dxa"/>
          </w:tcPr>
          <w:p w:rsidR="00F90348" w:rsidRPr="00C26710" w:rsidRDefault="00F90348" w:rsidP="00F90348">
            <w:pPr>
              <w:jc w:val="right"/>
              <w:rPr>
                <w:rFonts w:ascii="Times New Roman" w:hAnsi="Times New Roman" w:cs="Times New Roman"/>
                <w:iCs/>
                <w:color w:val="000000"/>
                <w:sz w:val="24"/>
                <w:szCs w:val="24"/>
              </w:rPr>
            </w:pPr>
          </w:p>
        </w:tc>
      </w:tr>
      <w:tr w:rsidR="00F90348" w:rsidRPr="00C26710" w:rsidTr="00F90348">
        <w:trPr>
          <w:trHeight w:val="269"/>
        </w:trPr>
        <w:tc>
          <w:tcPr>
            <w:tcW w:w="3848" w:type="dxa"/>
          </w:tcPr>
          <w:p w:rsidR="00F90348" w:rsidRPr="00527867" w:rsidRDefault="00F90348" w:rsidP="00F90348">
            <w:pPr>
              <w:rPr>
                <w:rFonts w:ascii="Times New Roman" w:hAnsi="Times New Roman" w:cs="Times New Roman"/>
                <w:sz w:val="24"/>
                <w:szCs w:val="24"/>
              </w:rPr>
            </w:pPr>
            <w:r>
              <w:rPr>
                <w:rFonts w:ascii="Times New Roman" w:hAnsi="Times New Roman" w:cs="Times New Roman"/>
                <w:sz w:val="24"/>
                <w:szCs w:val="24"/>
              </w:rPr>
              <w:t>Доля протяженности автомобильных дорог, не отвечающих нормативным требованиям, в общей протяженности автомобильных дорог, %</w:t>
            </w:r>
          </w:p>
        </w:tc>
        <w:tc>
          <w:tcPr>
            <w:tcW w:w="1222"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77,3</w:t>
            </w:r>
          </w:p>
        </w:tc>
        <w:tc>
          <w:tcPr>
            <w:tcW w:w="1275"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76</w:t>
            </w:r>
          </w:p>
        </w:tc>
        <w:tc>
          <w:tcPr>
            <w:tcW w:w="1134"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98,3</w:t>
            </w:r>
          </w:p>
        </w:tc>
        <w:tc>
          <w:tcPr>
            <w:tcW w:w="1134"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74,5</w:t>
            </w:r>
          </w:p>
        </w:tc>
        <w:tc>
          <w:tcPr>
            <w:tcW w:w="1276" w:type="dxa"/>
          </w:tcPr>
          <w:p w:rsidR="00F90348" w:rsidRPr="00C26710"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75,7</w:t>
            </w:r>
          </w:p>
        </w:tc>
      </w:tr>
      <w:tr w:rsidR="00F90348" w:rsidTr="00F90348">
        <w:trPr>
          <w:trHeight w:val="269"/>
        </w:trPr>
        <w:tc>
          <w:tcPr>
            <w:tcW w:w="3848" w:type="dxa"/>
          </w:tcPr>
          <w:p w:rsidR="00F90348" w:rsidRPr="00527867" w:rsidRDefault="00F90348" w:rsidP="00F903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Число лиц, погибших в ДТП, чел.</w:t>
            </w:r>
          </w:p>
        </w:tc>
        <w:tc>
          <w:tcPr>
            <w:tcW w:w="1222" w:type="dxa"/>
          </w:tcPr>
          <w:p w:rsidR="00F90348"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w:t>
            </w:r>
          </w:p>
        </w:tc>
        <w:tc>
          <w:tcPr>
            <w:tcW w:w="1275" w:type="dxa"/>
          </w:tcPr>
          <w:p w:rsidR="00F90348"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w:t>
            </w:r>
          </w:p>
        </w:tc>
        <w:tc>
          <w:tcPr>
            <w:tcW w:w="1134" w:type="dxa"/>
          </w:tcPr>
          <w:p w:rsidR="00F90348"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c>
          <w:tcPr>
            <w:tcW w:w="1134" w:type="dxa"/>
          </w:tcPr>
          <w:p w:rsidR="00F90348"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w:t>
            </w:r>
          </w:p>
        </w:tc>
        <w:tc>
          <w:tcPr>
            <w:tcW w:w="1276" w:type="dxa"/>
          </w:tcPr>
          <w:p w:rsidR="00F90348" w:rsidRDefault="00F90348"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90,9</w:t>
            </w:r>
          </w:p>
        </w:tc>
      </w:tr>
    </w:tbl>
    <w:p w:rsidR="00F90348" w:rsidRDefault="00F90348" w:rsidP="00F90348">
      <w:pPr>
        <w:pStyle w:val="af"/>
        <w:spacing w:before="0" w:beforeAutospacing="0" w:after="0" w:afterAutospacing="0"/>
        <w:jc w:val="both"/>
        <w:rPr>
          <w:rFonts w:ascii="Times New Roman" w:hAnsi="Times New Roman" w:cs="Times New Roman"/>
        </w:rPr>
      </w:pPr>
    </w:p>
    <w:p w:rsidR="00F90348" w:rsidRPr="00C26710" w:rsidRDefault="00F90348" w:rsidP="00F90348">
      <w:pPr>
        <w:pStyle w:val="3"/>
        <w:spacing w:before="0" w:after="0"/>
        <w:jc w:val="center"/>
        <w:rPr>
          <w:rFonts w:ascii="Times New Roman" w:hAnsi="Times New Roman" w:cs="Times New Roman"/>
          <w:b w:val="0"/>
          <w:i/>
          <w:sz w:val="24"/>
          <w:szCs w:val="24"/>
        </w:rPr>
      </w:pPr>
      <w:r w:rsidRPr="00C26710">
        <w:rPr>
          <w:rFonts w:ascii="Times New Roman" w:hAnsi="Times New Roman" w:cs="Times New Roman"/>
          <w:b w:val="0"/>
          <w:i/>
          <w:sz w:val="24"/>
          <w:szCs w:val="24"/>
        </w:rPr>
        <w:t>Подпрограмма 2 «</w:t>
      </w:r>
      <w:r>
        <w:rPr>
          <w:rFonts w:ascii="Times New Roman" w:hAnsi="Times New Roman" w:cs="Times New Roman"/>
          <w:b w:val="0"/>
          <w:i/>
          <w:sz w:val="24"/>
          <w:szCs w:val="24"/>
        </w:rPr>
        <w:t xml:space="preserve">Дорожное хозяйство и транспорт </w:t>
      </w:r>
      <w:proofErr w:type="spellStart"/>
      <w:r>
        <w:rPr>
          <w:rFonts w:ascii="Times New Roman" w:hAnsi="Times New Roman" w:cs="Times New Roman"/>
          <w:b w:val="0"/>
          <w:i/>
          <w:sz w:val="24"/>
          <w:szCs w:val="24"/>
        </w:rPr>
        <w:t>Мухоршибирского</w:t>
      </w:r>
      <w:proofErr w:type="spellEnd"/>
      <w:r>
        <w:rPr>
          <w:rFonts w:ascii="Times New Roman" w:hAnsi="Times New Roman" w:cs="Times New Roman"/>
          <w:b w:val="0"/>
          <w:i/>
          <w:sz w:val="24"/>
          <w:szCs w:val="24"/>
        </w:rPr>
        <w:t xml:space="preserve"> района Республики Бурятия»</w:t>
      </w:r>
    </w:p>
    <w:p w:rsidR="00F90348" w:rsidRDefault="00F90348" w:rsidP="00F90348">
      <w:pPr>
        <w:widowControl w:val="0"/>
        <w:autoSpaceDE w:val="0"/>
        <w:autoSpaceDN w:val="0"/>
        <w:adjustRightInd w:val="0"/>
        <w:rPr>
          <w:rFonts w:ascii="Times New Roman" w:hAnsi="Times New Roman" w:cs="Times New Roman"/>
          <w:sz w:val="24"/>
          <w:szCs w:val="24"/>
        </w:rPr>
      </w:pPr>
    </w:p>
    <w:p w:rsidR="00F90348" w:rsidRPr="00E53BB0" w:rsidRDefault="00F90348" w:rsidP="00F90348">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F90348" w:rsidRPr="00C955A5" w:rsidTr="00F90348">
        <w:trPr>
          <w:cantSplit/>
        </w:trPr>
        <w:tc>
          <w:tcPr>
            <w:tcW w:w="3848" w:type="dxa"/>
            <w:vMerge w:val="restart"/>
          </w:tcPr>
          <w:p w:rsidR="00F90348" w:rsidRPr="00C955A5" w:rsidRDefault="00F90348" w:rsidP="00F90348">
            <w:pPr>
              <w:tabs>
                <w:tab w:val="left" w:pos="2670"/>
              </w:tabs>
              <w:rPr>
                <w:rFonts w:ascii="Times New Roman" w:hAnsi="Times New Roman" w:cs="Times New Roman"/>
                <w:sz w:val="24"/>
                <w:szCs w:val="24"/>
              </w:rPr>
            </w:pPr>
          </w:p>
        </w:tc>
        <w:tc>
          <w:tcPr>
            <w:tcW w:w="6041" w:type="dxa"/>
            <w:gridSpan w:val="5"/>
          </w:tcPr>
          <w:p w:rsidR="00F90348" w:rsidRPr="00C955A5" w:rsidRDefault="00F90348" w:rsidP="00F90348">
            <w:pPr>
              <w:jc w:val="center"/>
              <w:rPr>
                <w:rFonts w:ascii="Times New Roman" w:hAnsi="Times New Roman" w:cs="Times New Roman"/>
                <w:sz w:val="24"/>
                <w:szCs w:val="24"/>
              </w:rPr>
            </w:pPr>
            <w:r w:rsidRPr="00C955A5">
              <w:rPr>
                <w:rFonts w:ascii="Times New Roman" w:hAnsi="Times New Roman" w:cs="Times New Roman"/>
                <w:sz w:val="24"/>
                <w:szCs w:val="24"/>
              </w:rPr>
              <w:t>Проект бюджета:</w:t>
            </w:r>
          </w:p>
        </w:tc>
      </w:tr>
      <w:tr w:rsidR="00F90348" w:rsidRPr="00C955A5" w:rsidTr="00F90348">
        <w:trPr>
          <w:cantSplit/>
          <w:trHeight w:val="571"/>
        </w:trPr>
        <w:tc>
          <w:tcPr>
            <w:tcW w:w="3848" w:type="dxa"/>
            <w:vMerge/>
          </w:tcPr>
          <w:p w:rsidR="00F90348" w:rsidRPr="00C955A5" w:rsidRDefault="00F90348" w:rsidP="00F90348">
            <w:pPr>
              <w:rPr>
                <w:rFonts w:ascii="Times New Roman" w:hAnsi="Times New Roman" w:cs="Times New Roman"/>
                <w:sz w:val="24"/>
                <w:szCs w:val="24"/>
              </w:rPr>
            </w:pPr>
          </w:p>
        </w:tc>
        <w:tc>
          <w:tcPr>
            <w:tcW w:w="1222" w:type="dxa"/>
            <w:vAlign w:val="center"/>
          </w:tcPr>
          <w:p w:rsidR="00F90348" w:rsidRPr="00C955A5" w:rsidRDefault="00F90348" w:rsidP="00F90348">
            <w:pPr>
              <w:jc w:val="center"/>
              <w:rPr>
                <w:rFonts w:ascii="Times New Roman" w:hAnsi="Times New Roman" w:cs="Times New Roman"/>
                <w:sz w:val="24"/>
                <w:szCs w:val="24"/>
              </w:rPr>
            </w:pPr>
            <w:r w:rsidRPr="00C955A5">
              <w:rPr>
                <w:rFonts w:ascii="Times New Roman" w:hAnsi="Times New Roman" w:cs="Times New Roman"/>
                <w:sz w:val="24"/>
                <w:szCs w:val="24"/>
              </w:rPr>
              <w:t>2015</w:t>
            </w:r>
          </w:p>
        </w:tc>
        <w:tc>
          <w:tcPr>
            <w:tcW w:w="1275" w:type="dxa"/>
            <w:vAlign w:val="center"/>
          </w:tcPr>
          <w:p w:rsidR="00F90348" w:rsidRPr="00C955A5" w:rsidRDefault="00F90348" w:rsidP="00F90348">
            <w:pPr>
              <w:jc w:val="center"/>
              <w:rPr>
                <w:rFonts w:ascii="Times New Roman" w:hAnsi="Times New Roman" w:cs="Times New Roman"/>
                <w:sz w:val="24"/>
                <w:szCs w:val="24"/>
              </w:rPr>
            </w:pPr>
            <w:r w:rsidRPr="00C955A5">
              <w:rPr>
                <w:rFonts w:ascii="Times New Roman" w:hAnsi="Times New Roman" w:cs="Times New Roman"/>
                <w:sz w:val="24"/>
                <w:szCs w:val="24"/>
              </w:rPr>
              <w:t>2016</w:t>
            </w:r>
          </w:p>
        </w:tc>
        <w:tc>
          <w:tcPr>
            <w:tcW w:w="1134" w:type="dxa"/>
          </w:tcPr>
          <w:p w:rsidR="00F90348" w:rsidRPr="00C955A5" w:rsidRDefault="00F90348" w:rsidP="00F90348">
            <w:pPr>
              <w:jc w:val="center"/>
              <w:rPr>
                <w:rFonts w:ascii="Times New Roman" w:hAnsi="Times New Roman" w:cs="Times New Roman"/>
                <w:sz w:val="24"/>
                <w:szCs w:val="24"/>
              </w:rPr>
            </w:pPr>
            <w:r w:rsidRPr="00C955A5">
              <w:rPr>
                <w:rFonts w:ascii="Times New Roman" w:hAnsi="Times New Roman" w:cs="Times New Roman"/>
                <w:sz w:val="24"/>
                <w:szCs w:val="24"/>
              </w:rPr>
              <w:t>Темп роста, %</w:t>
            </w:r>
          </w:p>
        </w:tc>
        <w:tc>
          <w:tcPr>
            <w:tcW w:w="1134" w:type="dxa"/>
            <w:vAlign w:val="center"/>
          </w:tcPr>
          <w:p w:rsidR="00F90348" w:rsidRPr="00C955A5" w:rsidRDefault="00F90348" w:rsidP="00F90348">
            <w:pPr>
              <w:jc w:val="center"/>
              <w:rPr>
                <w:rFonts w:ascii="Times New Roman" w:hAnsi="Times New Roman" w:cs="Times New Roman"/>
                <w:sz w:val="24"/>
                <w:szCs w:val="24"/>
              </w:rPr>
            </w:pPr>
            <w:r w:rsidRPr="00C955A5">
              <w:rPr>
                <w:rFonts w:ascii="Times New Roman" w:hAnsi="Times New Roman" w:cs="Times New Roman"/>
                <w:sz w:val="24"/>
                <w:szCs w:val="24"/>
              </w:rPr>
              <w:t>2017</w:t>
            </w:r>
          </w:p>
        </w:tc>
        <w:tc>
          <w:tcPr>
            <w:tcW w:w="1276" w:type="dxa"/>
            <w:vAlign w:val="center"/>
          </w:tcPr>
          <w:p w:rsidR="00F90348" w:rsidRPr="00C955A5" w:rsidRDefault="00F90348" w:rsidP="00F90348">
            <w:pPr>
              <w:pStyle w:val="a7"/>
              <w:spacing w:after="0"/>
              <w:jc w:val="center"/>
            </w:pPr>
            <w:r w:rsidRPr="00C955A5">
              <w:t>Темп роста, %</w:t>
            </w:r>
          </w:p>
        </w:tc>
      </w:tr>
      <w:tr w:rsidR="00F90348" w:rsidRPr="00C955A5" w:rsidTr="00F90348">
        <w:tc>
          <w:tcPr>
            <w:tcW w:w="3848" w:type="dxa"/>
          </w:tcPr>
          <w:p w:rsidR="00F90348" w:rsidRPr="00C955A5" w:rsidRDefault="00F90348" w:rsidP="00F90348">
            <w:pPr>
              <w:rPr>
                <w:rFonts w:ascii="Times New Roman" w:hAnsi="Times New Roman" w:cs="Times New Roman"/>
                <w:sz w:val="24"/>
                <w:szCs w:val="24"/>
              </w:rPr>
            </w:pPr>
            <w:r w:rsidRPr="00C955A5">
              <w:rPr>
                <w:rFonts w:ascii="Times New Roman" w:hAnsi="Times New Roman" w:cs="Times New Roman"/>
                <w:sz w:val="24"/>
                <w:szCs w:val="24"/>
              </w:rPr>
              <w:t>Общий объем, тыс. рублей</w:t>
            </w:r>
          </w:p>
        </w:tc>
        <w:tc>
          <w:tcPr>
            <w:tcW w:w="1222" w:type="dxa"/>
          </w:tcPr>
          <w:p w:rsidR="00F90348" w:rsidRPr="00C955A5" w:rsidRDefault="00105FEE" w:rsidP="00105FEE">
            <w:pPr>
              <w:jc w:val="center"/>
              <w:rPr>
                <w:rFonts w:ascii="Times New Roman" w:hAnsi="Times New Roman" w:cs="Times New Roman"/>
                <w:bCs/>
                <w:color w:val="000000"/>
                <w:sz w:val="24"/>
                <w:szCs w:val="24"/>
              </w:rPr>
            </w:pPr>
            <w:r>
              <w:rPr>
                <w:rFonts w:ascii="Times New Roman" w:hAnsi="Times New Roman" w:cs="Times New Roman"/>
                <w:sz w:val="24"/>
                <w:szCs w:val="24"/>
              </w:rPr>
              <w:t>4351,6</w:t>
            </w:r>
          </w:p>
        </w:tc>
        <w:tc>
          <w:tcPr>
            <w:tcW w:w="1275" w:type="dxa"/>
          </w:tcPr>
          <w:p w:rsidR="00F90348" w:rsidRPr="00C955A5" w:rsidRDefault="00105FEE" w:rsidP="00F9034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4351,6</w:t>
            </w:r>
          </w:p>
        </w:tc>
        <w:tc>
          <w:tcPr>
            <w:tcW w:w="1134" w:type="dxa"/>
          </w:tcPr>
          <w:p w:rsidR="00F90348" w:rsidRPr="00C955A5" w:rsidRDefault="00F90348" w:rsidP="00105FEE">
            <w:pPr>
              <w:jc w:val="center"/>
              <w:rPr>
                <w:rFonts w:ascii="Times New Roman" w:hAnsi="Times New Roman" w:cs="Times New Roman"/>
                <w:bCs/>
                <w:color w:val="000000"/>
                <w:sz w:val="24"/>
                <w:szCs w:val="24"/>
              </w:rPr>
            </w:pPr>
            <w:r w:rsidRPr="00C955A5">
              <w:rPr>
                <w:rFonts w:ascii="Times New Roman" w:hAnsi="Times New Roman" w:cs="Times New Roman"/>
                <w:bCs/>
                <w:color w:val="000000"/>
                <w:sz w:val="24"/>
                <w:szCs w:val="24"/>
              </w:rPr>
              <w:t>100,0</w:t>
            </w:r>
          </w:p>
        </w:tc>
        <w:tc>
          <w:tcPr>
            <w:tcW w:w="1134" w:type="dxa"/>
          </w:tcPr>
          <w:p w:rsidR="00F90348" w:rsidRPr="00C955A5" w:rsidRDefault="00105FEE" w:rsidP="00F9034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4351,6</w:t>
            </w:r>
          </w:p>
        </w:tc>
        <w:tc>
          <w:tcPr>
            <w:tcW w:w="1276" w:type="dxa"/>
          </w:tcPr>
          <w:p w:rsidR="00F90348" w:rsidRPr="00C955A5" w:rsidRDefault="00F90348" w:rsidP="00105FEE">
            <w:pPr>
              <w:jc w:val="center"/>
              <w:rPr>
                <w:rFonts w:ascii="Times New Roman" w:hAnsi="Times New Roman" w:cs="Times New Roman"/>
                <w:bCs/>
                <w:color w:val="000000"/>
                <w:sz w:val="24"/>
                <w:szCs w:val="24"/>
              </w:rPr>
            </w:pPr>
            <w:r w:rsidRPr="00C955A5">
              <w:rPr>
                <w:rFonts w:ascii="Times New Roman" w:hAnsi="Times New Roman" w:cs="Times New Roman"/>
                <w:sz w:val="24"/>
                <w:szCs w:val="24"/>
              </w:rPr>
              <w:t>100,</w:t>
            </w:r>
            <w:r w:rsidR="00105FEE">
              <w:rPr>
                <w:rFonts w:ascii="Times New Roman" w:hAnsi="Times New Roman" w:cs="Times New Roman"/>
                <w:sz w:val="24"/>
                <w:szCs w:val="24"/>
              </w:rPr>
              <w:t>0</w:t>
            </w:r>
          </w:p>
        </w:tc>
      </w:tr>
      <w:tr w:rsidR="00F90348" w:rsidRPr="00C955A5" w:rsidTr="00F90348">
        <w:tc>
          <w:tcPr>
            <w:tcW w:w="3848" w:type="dxa"/>
          </w:tcPr>
          <w:p w:rsidR="00F90348" w:rsidRPr="00C955A5" w:rsidRDefault="00F90348" w:rsidP="00105FEE">
            <w:pPr>
              <w:rPr>
                <w:rFonts w:ascii="Times New Roman" w:hAnsi="Times New Roman" w:cs="Times New Roman"/>
                <w:sz w:val="24"/>
                <w:szCs w:val="24"/>
              </w:rPr>
            </w:pPr>
            <w:r w:rsidRPr="00C955A5">
              <w:rPr>
                <w:rFonts w:ascii="Times New Roman" w:hAnsi="Times New Roman" w:cs="Times New Roman"/>
                <w:sz w:val="24"/>
                <w:szCs w:val="24"/>
              </w:rPr>
              <w:t xml:space="preserve">в том числе за счет республиканских средств, </w:t>
            </w:r>
            <w:r w:rsidR="00105FEE">
              <w:rPr>
                <w:rFonts w:ascii="Times New Roman" w:hAnsi="Times New Roman" w:cs="Times New Roman"/>
                <w:sz w:val="24"/>
                <w:szCs w:val="24"/>
              </w:rPr>
              <w:t>тыс</w:t>
            </w:r>
            <w:r w:rsidRPr="00C955A5">
              <w:rPr>
                <w:rFonts w:ascii="Times New Roman" w:hAnsi="Times New Roman" w:cs="Times New Roman"/>
                <w:sz w:val="24"/>
                <w:szCs w:val="24"/>
              </w:rPr>
              <w:t>. рублей</w:t>
            </w:r>
          </w:p>
        </w:tc>
        <w:tc>
          <w:tcPr>
            <w:tcW w:w="1222" w:type="dxa"/>
          </w:tcPr>
          <w:p w:rsidR="00F90348" w:rsidRPr="00C955A5" w:rsidRDefault="00F90348" w:rsidP="00F90348">
            <w:pPr>
              <w:jc w:val="center"/>
              <w:rPr>
                <w:rFonts w:ascii="Times New Roman" w:hAnsi="Times New Roman" w:cs="Times New Roman"/>
                <w:iCs/>
                <w:color w:val="000000"/>
                <w:sz w:val="24"/>
                <w:szCs w:val="24"/>
              </w:rPr>
            </w:pPr>
          </w:p>
          <w:p w:rsidR="00F90348" w:rsidRPr="00C955A5" w:rsidRDefault="00105FEE"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p w:rsidR="00F90348" w:rsidRPr="00C955A5" w:rsidRDefault="00F90348" w:rsidP="00F90348">
            <w:pPr>
              <w:jc w:val="center"/>
              <w:rPr>
                <w:rFonts w:ascii="Times New Roman" w:hAnsi="Times New Roman" w:cs="Times New Roman"/>
                <w:iCs/>
                <w:color w:val="000000"/>
                <w:sz w:val="24"/>
                <w:szCs w:val="24"/>
              </w:rPr>
            </w:pPr>
          </w:p>
        </w:tc>
        <w:tc>
          <w:tcPr>
            <w:tcW w:w="1275" w:type="dxa"/>
          </w:tcPr>
          <w:p w:rsidR="00F90348" w:rsidRPr="00C955A5" w:rsidRDefault="00F90348" w:rsidP="00F90348">
            <w:pPr>
              <w:jc w:val="center"/>
              <w:rPr>
                <w:rFonts w:ascii="Times New Roman" w:hAnsi="Times New Roman" w:cs="Times New Roman"/>
                <w:iCs/>
                <w:color w:val="000000"/>
                <w:sz w:val="24"/>
                <w:szCs w:val="24"/>
              </w:rPr>
            </w:pPr>
          </w:p>
          <w:p w:rsidR="00F90348" w:rsidRPr="00C955A5" w:rsidRDefault="00105FEE" w:rsidP="00105FE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F90348" w:rsidRPr="00C955A5" w:rsidRDefault="00F90348" w:rsidP="00F90348">
            <w:pPr>
              <w:jc w:val="center"/>
              <w:rPr>
                <w:rFonts w:ascii="Times New Roman" w:hAnsi="Times New Roman" w:cs="Times New Roman"/>
                <w:iCs/>
                <w:color w:val="000000"/>
                <w:sz w:val="24"/>
                <w:szCs w:val="24"/>
              </w:rPr>
            </w:pPr>
          </w:p>
        </w:tc>
        <w:tc>
          <w:tcPr>
            <w:tcW w:w="1134" w:type="dxa"/>
          </w:tcPr>
          <w:p w:rsidR="00F90348" w:rsidRPr="00C955A5" w:rsidRDefault="00F90348" w:rsidP="00F90348">
            <w:pPr>
              <w:jc w:val="center"/>
              <w:rPr>
                <w:rFonts w:ascii="Times New Roman" w:hAnsi="Times New Roman" w:cs="Times New Roman"/>
                <w:iCs/>
                <w:color w:val="000000"/>
                <w:sz w:val="24"/>
                <w:szCs w:val="24"/>
              </w:rPr>
            </w:pPr>
          </w:p>
          <w:p w:rsidR="00F90348" w:rsidRPr="00C955A5" w:rsidRDefault="00105FEE" w:rsidP="00105FE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F90348" w:rsidRPr="00C955A5" w:rsidRDefault="00F90348" w:rsidP="00F90348">
            <w:pPr>
              <w:jc w:val="center"/>
              <w:rPr>
                <w:rFonts w:ascii="Times New Roman" w:hAnsi="Times New Roman" w:cs="Times New Roman"/>
                <w:iCs/>
                <w:color w:val="000000"/>
                <w:sz w:val="24"/>
                <w:szCs w:val="24"/>
              </w:rPr>
            </w:pPr>
          </w:p>
        </w:tc>
      </w:tr>
      <w:tr w:rsidR="00F90348" w:rsidRPr="00C955A5" w:rsidTr="00F90348">
        <w:tc>
          <w:tcPr>
            <w:tcW w:w="3848" w:type="dxa"/>
          </w:tcPr>
          <w:p w:rsidR="00F90348" w:rsidRPr="00C26710" w:rsidRDefault="00F90348" w:rsidP="00F90348">
            <w:pPr>
              <w:rPr>
                <w:rFonts w:ascii="Times New Roman" w:hAnsi="Times New Roman" w:cs="Times New Roman"/>
                <w:sz w:val="24"/>
                <w:szCs w:val="24"/>
              </w:rPr>
            </w:pPr>
            <w:r w:rsidRPr="00C26710">
              <w:rPr>
                <w:rFonts w:ascii="Times New Roman" w:hAnsi="Times New Roman" w:cs="Times New Roman"/>
                <w:i/>
                <w:iCs/>
                <w:color w:val="000000"/>
                <w:sz w:val="24"/>
                <w:szCs w:val="24"/>
              </w:rPr>
              <w:t xml:space="preserve">Удельный вес расходов в </w:t>
            </w:r>
            <w:r>
              <w:rPr>
                <w:rFonts w:ascii="Times New Roman" w:hAnsi="Times New Roman" w:cs="Times New Roman"/>
                <w:i/>
                <w:iCs/>
                <w:color w:val="000000"/>
                <w:sz w:val="24"/>
                <w:szCs w:val="24"/>
              </w:rPr>
              <w:t>М</w:t>
            </w:r>
            <w:r w:rsidRPr="00C26710">
              <w:rPr>
                <w:rFonts w:ascii="Times New Roman" w:hAnsi="Times New Roman" w:cs="Times New Roman"/>
                <w:i/>
                <w:iCs/>
                <w:color w:val="000000"/>
                <w:sz w:val="24"/>
                <w:szCs w:val="24"/>
              </w:rPr>
              <w:t>П, %</w:t>
            </w:r>
          </w:p>
        </w:tc>
        <w:tc>
          <w:tcPr>
            <w:tcW w:w="1222" w:type="dxa"/>
          </w:tcPr>
          <w:p w:rsidR="00F90348" w:rsidRPr="00C955A5" w:rsidRDefault="00105FEE"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98,9</w:t>
            </w:r>
            <w:r w:rsidR="00F90348">
              <w:rPr>
                <w:rFonts w:ascii="Times New Roman" w:hAnsi="Times New Roman" w:cs="Times New Roman"/>
                <w:iCs/>
                <w:color w:val="000000"/>
                <w:sz w:val="24"/>
                <w:szCs w:val="24"/>
              </w:rPr>
              <w:t>%</w:t>
            </w:r>
          </w:p>
        </w:tc>
        <w:tc>
          <w:tcPr>
            <w:tcW w:w="1275" w:type="dxa"/>
          </w:tcPr>
          <w:p w:rsidR="00F90348" w:rsidRPr="00C955A5" w:rsidRDefault="00105FEE" w:rsidP="00105FE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98,9</w:t>
            </w:r>
            <w:r w:rsidR="00F90348">
              <w:rPr>
                <w:rFonts w:ascii="Times New Roman" w:hAnsi="Times New Roman" w:cs="Times New Roman"/>
                <w:iCs/>
                <w:color w:val="000000"/>
                <w:sz w:val="24"/>
                <w:szCs w:val="24"/>
              </w:rPr>
              <w:t>%</w:t>
            </w:r>
          </w:p>
        </w:tc>
        <w:tc>
          <w:tcPr>
            <w:tcW w:w="1134" w:type="dxa"/>
          </w:tcPr>
          <w:p w:rsidR="00F90348" w:rsidRPr="00C955A5" w:rsidRDefault="00F90348" w:rsidP="00F90348">
            <w:pPr>
              <w:jc w:val="center"/>
              <w:rPr>
                <w:rFonts w:ascii="Times New Roman" w:hAnsi="Times New Roman" w:cs="Times New Roman"/>
                <w:iCs/>
                <w:color w:val="000000"/>
                <w:sz w:val="24"/>
                <w:szCs w:val="24"/>
              </w:rPr>
            </w:pPr>
          </w:p>
        </w:tc>
        <w:tc>
          <w:tcPr>
            <w:tcW w:w="1134" w:type="dxa"/>
          </w:tcPr>
          <w:p w:rsidR="00F90348" w:rsidRPr="00C955A5" w:rsidRDefault="00105FEE"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98,9</w:t>
            </w:r>
            <w:r w:rsidR="00F90348">
              <w:rPr>
                <w:rFonts w:ascii="Times New Roman" w:hAnsi="Times New Roman" w:cs="Times New Roman"/>
                <w:iCs/>
                <w:color w:val="000000"/>
                <w:sz w:val="24"/>
                <w:szCs w:val="24"/>
              </w:rPr>
              <w:t>%</w:t>
            </w:r>
          </w:p>
        </w:tc>
        <w:tc>
          <w:tcPr>
            <w:tcW w:w="1276" w:type="dxa"/>
          </w:tcPr>
          <w:p w:rsidR="00F90348" w:rsidRPr="00C955A5" w:rsidRDefault="00F90348" w:rsidP="00F90348">
            <w:pPr>
              <w:jc w:val="center"/>
              <w:rPr>
                <w:rFonts w:ascii="Times New Roman" w:hAnsi="Times New Roman" w:cs="Times New Roman"/>
                <w:iCs/>
                <w:color w:val="000000"/>
                <w:sz w:val="24"/>
                <w:szCs w:val="24"/>
              </w:rPr>
            </w:pPr>
          </w:p>
        </w:tc>
      </w:tr>
    </w:tbl>
    <w:p w:rsidR="00F90348" w:rsidRPr="00C955A5" w:rsidRDefault="00F90348" w:rsidP="00F90348">
      <w:pPr>
        <w:pStyle w:val="21"/>
        <w:spacing w:after="0" w:line="240" w:lineRule="auto"/>
        <w:ind w:left="0" w:firstLine="709"/>
        <w:jc w:val="center"/>
      </w:pPr>
    </w:p>
    <w:p w:rsidR="00F90348" w:rsidRPr="00C955A5" w:rsidRDefault="00F90348" w:rsidP="00105FEE">
      <w:pPr>
        <w:pStyle w:val="aa"/>
        <w:tabs>
          <w:tab w:val="left" w:pos="1080"/>
        </w:tabs>
        <w:ind w:left="0" w:firstLine="709"/>
        <w:jc w:val="both"/>
      </w:pPr>
      <w:r w:rsidRPr="00C955A5">
        <w:rPr>
          <w:bCs/>
        </w:rPr>
        <w:t xml:space="preserve">По данной подпрограмме предусмотрены расходы на </w:t>
      </w:r>
      <w:r w:rsidR="00105FEE">
        <w:rPr>
          <w:bCs/>
        </w:rPr>
        <w:t>совершенствование и развитие сети автомобильных дорог муниципального значения.</w:t>
      </w:r>
    </w:p>
    <w:p w:rsidR="00F90348" w:rsidRPr="00C26710" w:rsidRDefault="00F90348" w:rsidP="00F90348">
      <w:pPr>
        <w:pStyle w:val="21"/>
        <w:spacing w:after="0" w:line="240" w:lineRule="auto"/>
        <w:ind w:left="0" w:firstLine="709"/>
        <w:jc w:val="center"/>
        <w:rPr>
          <w:b/>
          <w:color w:val="000000"/>
        </w:rPr>
      </w:pPr>
    </w:p>
    <w:p w:rsidR="00F90348" w:rsidRPr="00C26710" w:rsidRDefault="00F90348" w:rsidP="00F90348">
      <w:pPr>
        <w:pStyle w:val="3"/>
        <w:spacing w:before="0" w:after="0"/>
        <w:jc w:val="center"/>
        <w:rPr>
          <w:rFonts w:ascii="Times New Roman" w:hAnsi="Times New Roman" w:cs="Times New Roman"/>
          <w:b w:val="0"/>
          <w:i/>
          <w:sz w:val="24"/>
          <w:szCs w:val="24"/>
        </w:rPr>
      </w:pPr>
      <w:r w:rsidRPr="00C26710">
        <w:rPr>
          <w:rFonts w:ascii="Times New Roman" w:hAnsi="Times New Roman" w:cs="Times New Roman"/>
          <w:b w:val="0"/>
          <w:i/>
          <w:sz w:val="24"/>
          <w:szCs w:val="24"/>
        </w:rPr>
        <w:t xml:space="preserve">Подпрограмма </w:t>
      </w:r>
      <w:r w:rsidR="00105FEE">
        <w:rPr>
          <w:rFonts w:ascii="Times New Roman" w:hAnsi="Times New Roman" w:cs="Times New Roman"/>
          <w:b w:val="0"/>
          <w:i/>
          <w:sz w:val="24"/>
          <w:szCs w:val="24"/>
        </w:rPr>
        <w:t>4</w:t>
      </w:r>
      <w:r w:rsidRPr="00C26710">
        <w:rPr>
          <w:rFonts w:ascii="Times New Roman" w:hAnsi="Times New Roman" w:cs="Times New Roman"/>
          <w:b w:val="0"/>
          <w:i/>
          <w:sz w:val="24"/>
          <w:szCs w:val="24"/>
        </w:rPr>
        <w:t xml:space="preserve"> «</w:t>
      </w:r>
      <w:r w:rsidR="00105FEE">
        <w:rPr>
          <w:rFonts w:ascii="Times New Roman" w:hAnsi="Times New Roman" w:cs="Times New Roman"/>
          <w:b w:val="0"/>
          <w:i/>
          <w:sz w:val="24"/>
          <w:szCs w:val="24"/>
        </w:rPr>
        <w:t xml:space="preserve">Повышение безопасности дорожного движения в </w:t>
      </w:r>
      <w:proofErr w:type="spellStart"/>
      <w:r w:rsidR="00105FEE">
        <w:rPr>
          <w:rFonts w:ascii="Times New Roman" w:hAnsi="Times New Roman" w:cs="Times New Roman"/>
          <w:b w:val="0"/>
          <w:i/>
          <w:sz w:val="24"/>
          <w:szCs w:val="24"/>
        </w:rPr>
        <w:t>Мухоршибирском</w:t>
      </w:r>
      <w:proofErr w:type="spellEnd"/>
      <w:r w:rsidR="00105FEE">
        <w:rPr>
          <w:rFonts w:ascii="Times New Roman" w:hAnsi="Times New Roman" w:cs="Times New Roman"/>
          <w:b w:val="0"/>
          <w:i/>
          <w:sz w:val="24"/>
          <w:szCs w:val="24"/>
        </w:rPr>
        <w:t xml:space="preserve"> районе Республики Бурятия</w:t>
      </w:r>
      <w:r w:rsidRPr="00C26710">
        <w:rPr>
          <w:rFonts w:ascii="Times New Roman" w:hAnsi="Times New Roman" w:cs="Times New Roman"/>
          <w:b w:val="0"/>
          <w:i/>
          <w:sz w:val="24"/>
          <w:szCs w:val="24"/>
        </w:rPr>
        <w:t>»</w:t>
      </w:r>
    </w:p>
    <w:p w:rsidR="00F90348" w:rsidRPr="00C26710" w:rsidRDefault="00F90348" w:rsidP="00F90348">
      <w:pPr>
        <w:jc w:val="both"/>
        <w:rPr>
          <w:rFonts w:ascii="Times New Roman" w:hAnsi="Times New Roman" w:cs="Times New Roman"/>
          <w:b/>
          <w:sz w:val="24"/>
          <w:szCs w:val="24"/>
        </w:rPr>
      </w:pPr>
    </w:p>
    <w:p w:rsidR="00F90348" w:rsidRPr="00C26710" w:rsidRDefault="00F90348" w:rsidP="00F90348">
      <w:pPr>
        <w:pStyle w:val="21"/>
        <w:spacing w:after="0" w:line="240" w:lineRule="auto"/>
        <w:ind w:left="0" w:firstLine="851"/>
        <w:jc w:val="both"/>
      </w:pPr>
      <w:r w:rsidRPr="00C26710">
        <w:t xml:space="preserve">Предусмотренные проектом </w:t>
      </w:r>
      <w:r>
        <w:t xml:space="preserve">районного </w:t>
      </w:r>
      <w:r w:rsidRPr="00C26710">
        <w:t>бюджета бюджетные ассигнования характеризуются следующими данными:</w:t>
      </w:r>
    </w:p>
    <w:p w:rsidR="00F90348" w:rsidRPr="00C26710" w:rsidRDefault="00F90348" w:rsidP="00F90348">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F90348" w:rsidRPr="00C26710" w:rsidTr="00F90348">
        <w:trPr>
          <w:cantSplit/>
        </w:trPr>
        <w:tc>
          <w:tcPr>
            <w:tcW w:w="3848" w:type="dxa"/>
            <w:vMerge w:val="restart"/>
          </w:tcPr>
          <w:p w:rsidR="00F90348" w:rsidRPr="00C26710" w:rsidRDefault="00F90348" w:rsidP="00F90348">
            <w:pPr>
              <w:tabs>
                <w:tab w:val="left" w:pos="2670"/>
              </w:tabs>
              <w:rPr>
                <w:rFonts w:ascii="Times New Roman" w:hAnsi="Times New Roman" w:cs="Times New Roman"/>
                <w:sz w:val="24"/>
                <w:szCs w:val="24"/>
              </w:rPr>
            </w:pPr>
          </w:p>
        </w:tc>
        <w:tc>
          <w:tcPr>
            <w:tcW w:w="6041" w:type="dxa"/>
            <w:gridSpan w:val="5"/>
          </w:tcPr>
          <w:p w:rsidR="00F90348" w:rsidRPr="00C26710" w:rsidRDefault="00F90348" w:rsidP="00F90348">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F90348" w:rsidRPr="00C26710" w:rsidTr="00F90348">
        <w:trPr>
          <w:cantSplit/>
          <w:trHeight w:val="571"/>
        </w:trPr>
        <w:tc>
          <w:tcPr>
            <w:tcW w:w="3848" w:type="dxa"/>
            <w:vMerge/>
          </w:tcPr>
          <w:p w:rsidR="00F90348" w:rsidRPr="00C26710" w:rsidRDefault="00F90348" w:rsidP="00F90348">
            <w:pPr>
              <w:rPr>
                <w:rFonts w:ascii="Times New Roman" w:hAnsi="Times New Roman" w:cs="Times New Roman"/>
                <w:sz w:val="24"/>
                <w:szCs w:val="24"/>
              </w:rPr>
            </w:pPr>
          </w:p>
        </w:tc>
        <w:tc>
          <w:tcPr>
            <w:tcW w:w="1222" w:type="dxa"/>
            <w:vAlign w:val="center"/>
          </w:tcPr>
          <w:p w:rsidR="00F90348" w:rsidRPr="00C26710" w:rsidRDefault="00F90348" w:rsidP="00F9034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F90348" w:rsidRPr="00C26710" w:rsidRDefault="00F90348" w:rsidP="00F9034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F90348" w:rsidRPr="00C26710" w:rsidRDefault="00F90348" w:rsidP="00F9034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F90348" w:rsidRPr="00C26710" w:rsidRDefault="00F90348" w:rsidP="00F90348">
            <w:pPr>
              <w:jc w:val="center"/>
              <w:rPr>
                <w:rFonts w:ascii="Times New Roman" w:hAnsi="Times New Roman" w:cs="Times New Roman"/>
                <w:sz w:val="24"/>
                <w:szCs w:val="24"/>
              </w:rPr>
            </w:pPr>
          </w:p>
          <w:p w:rsidR="00F90348" w:rsidRPr="00C26710" w:rsidRDefault="00F90348" w:rsidP="00F9034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F90348" w:rsidRPr="00C26710" w:rsidRDefault="00F90348" w:rsidP="00F90348">
            <w:pPr>
              <w:pStyle w:val="a7"/>
              <w:spacing w:after="0"/>
              <w:jc w:val="center"/>
            </w:pPr>
            <w:r w:rsidRPr="00C26710">
              <w:t>Темп роста, %</w:t>
            </w:r>
          </w:p>
        </w:tc>
      </w:tr>
      <w:tr w:rsidR="00F90348" w:rsidRPr="00C26710" w:rsidTr="00F90348">
        <w:tc>
          <w:tcPr>
            <w:tcW w:w="3848" w:type="dxa"/>
          </w:tcPr>
          <w:p w:rsidR="00F90348" w:rsidRPr="00C26710" w:rsidRDefault="00F90348" w:rsidP="00F90348">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F90348" w:rsidRPr="00C26710" w:rsidRDefault="00105FEE" w:rsidP="00F9034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w:t>
            </w:r>
          </w:p>
        </w:tc>
        <w:tc>
          <w:tcPr>
            <w:tcW w:w="1275" w:type="dxa"/>
          </w:tcPr>
          <w:p w:rsidR="00F90348" w:rsidRPr="00C26710" w:rsidRDefault="00105FEE" w:rsidP="00F9034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w:t>
            </w:r>
          </w:p>
        </w:tc>
        <w:tc>
          <w:tcPr>
            <w:tcW w:w="1134" w:type="dxa"/>
          </w:tcPr>
          <w:p w:rsidR="00F90348" w:rsidRPr="00C26710" w:rsidRDefault="00F90348" w:rsidP="00F90348">
            <w:pPr>
              <w:jc w:val="center"/>
              <w:rPr>
                <w:rFonts w:ascii="Times New Roman" w:hAnsi="Times New Roman" w:cs="Times New Roman"/>
                <w:bCs/>
                <w:color w:val="000000"/>
                <w:sz w:val="24"/>
                <w:szCs w:val="24"/>
              </w:rPr>
            </w:pPr>
          </w:p>
        </w:tc>
        <w:tc>
          <w:tcPr>
            <w:tcW w:w="1134" w:type="dxa"/>
          </w:tcPr>
          <w:p w:rsidR="00F90348" w:rsidRPr="00C26710" w:rsidRDefault="00105FEE" w:rsidP="00F9034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F90348">
              <w:rPr>
                <w:rFonts w:ascii="Times New Roman" w:hAnsi="Times New Roman" w:cs="Times New Roman"/>
                <w:bCs/>
                <w:color w:val="000000"/>
                <w:sz w:val="24"/>
                <w:szCs w:val="24"/>
              </w:rPr>
              <w:t>0,0</w:t>
            </w:r>
          </w:p>
        </w:tc>
        <w:tc>
          <w:tcPr>
            <w:tcW w:w="1276" w:type="dxa"/>
          </w:tcPr>
          <w:p w:rsidR="00F90348" w:rsidRPr="00C26710" w:rsidRDefault="00F90348" w:rsidP="00F90348">
            <w:pPr>
              <w:jc w:val="center"/>
              <w:rPr>
                <w:rFonts w:ascii="Times New Roman" w:hAnsi="Times New Roman" w:cs="Times New Roman"/>
                <w:bCs/>
                <w:color w:val="000000"/>
                <w:sz w:val="24"/>
                <w:szCs w:val="24"/>
              </w:rPr>
            </w:pPr>
          </w:p>
        </w:tc>
      </w:tr>
      <w:tr w:rsidR="00F90348" w:rsidRPr="00C26710" w:rsidTr="00F90348">
        <w:tc>
          <w:tcPr>
            <w:tcW w:w="3848" w:type="dxa"/>
          </w:tcPr>
          <w:p w:rsidR="00F90348" w:rsidRPr="00C26710" w:rsidRDefault="00F90348" w:rsidP="00F9034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F90348" w:rsidRPr="00C26710" w:rsidRDefault="00F90348" w:rsidP="00F9034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5" w:type="dxa"/>
          </w:tcPr>
          <w:p w:rsidR="00F90348" w:rsidRPr="00C26710" w:rsidRDefault="00F90348" w:rsidP="00F9034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F90348" w:rsidRPr="00C26710" w:rsidRDefault="00F90348" w:rsidP="00F90348">
            <w:pPr>
              <w:jc w:val="center"/>
              <w:rPr>
                <w:rFonts w:ascii="Times New Roman" w:hAnsi="Times New Roman" w:cs="Times New Roman"/>
                <w:iCs/>
                <w:color w:val="000000"/>
                <w:sz w:val="24"/>
                <w:szCs w:val="24"/>
              </w:rPr>
            </w:pPr>
          </w:p>
        </w:tc>
        <w:tc>
          <w:tcPr>
            <w:tcW w:w="1134" w:type="dxa"/>
          </w:tcPr>
          <w:p w:rsidR="00F90348" w:rsidRPr="00C26710" w:rsidRDefault="00F90348" w:rsidP="00F9034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F90348" w:rsidRPr="00C26710" w:rsidRDefault="00F90348" w:rsidP="00F90348">
            <w:pPr>
              <w:jc w:val="center"/>
              <w:rPr>
                <w:rFonts w:ascii="Times New Roman" w:hAnsi="Times New Roman" w:cs="Times New Roman"/>
                <w:iCs/>
                <w:color w:val="000000"/>
                <w:sz w:val="24"/>
                <w:szCs w:val="24"/>
              </w:rPr>
            </w:pPr>
          </w:p>
        </w:tc>
      </w:tr>
      <w:tr w:rsidR="00F90348" w:rsidRPr="00C26710" w:rsidTr="00F90348">
        <w:tc>
          <w:tcPr>
            <w:tcW w:w="3848" w:type="dxa"/>
          </w:tcPr>
          <w:p w:rsidR="00F90348" w:rsidRPr="00C26710" w:rsidRDefault="00F90348" w:rsidP="00F9034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F90348" w:rsidRPr="00C26710" w:rsidRDefault="00F90348" w:rsidP="00F9034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5" w:type="dxa"/>
          </w:tcPr>
          <w:p w:rsidR="00F90348" w:rsidRPr="00C26710" w:rsidRDefault="00F90348" w:rsidP="00F9034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F90348" w:rsidRPr="00C26710" w:rsidRDefault="00F90348" w:rsidP="00F90348">
            <w:pPr>
              <w:jc w:val="center"/>
              <w:rPr>
                <w:rFonts w:ascii="Times New Roman" w:hAnsi="Times New Roman" w:cs="Times New Roman"/>
                <w:iCs/>
                <w:color w:val="000000"/>
                <w:sz w:val="24"/>
                <w:szCs w:val="24"/>
              </w:rPr>
            </w:pPr>
          </w:p>
        </w:tc>
        <w:tc>
          <w:tcPr>
            <w:tcW w:w="1134" w:type="dxa"/>
          </w:tcPr>
          <w:p w:rsidR="00F90348" w:rsidRPr="00C26710" w:rsidRDefault="00F90348" w:rsidP="00F9034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F90348" w:rsidRPr="00C26710" w:rsidRDefault="00F90348" w:rsidP="00F90348">
            <w:pPr>
              <w:jc w:val="center"/>
              <w:rPr>
                <w:rFonts w:ascii="Times New Roman" w:hAnsi="Times New Roman" w:cs="Times New Roman"/>
                <w:iCs/>
                <w:color w:val="000000"/>
                <w:sz w:val="24"/>
                <w:szCs w:val="24"/>
              </w:rPr>
            </w:pPr>
          </w:p>
        </w:tc>
      </w:tr>
      <w:tr w:rsidR="00F90348" w:rsidRPr="00C26710" w:rsidTr="00F90348">
        <w:tc>
          <w:tcPr>
            <w:tcW w:w="3848" w:type="dxa"/>
          </w:tcPr>
          <w:p w:rsidR="00F90348" w:rsidRPr="00C26710" w:rsidRDefault="00F90348" w:rsidP="00F90348">
            <w:pPr>
              <w:rPr>
                <w:rFonts w:ascii="Times New Roman" w:hAnsi="Times New Roman" w:cs="Times New Roman"/>
                <w:sz w:val="24"/>
                <w:szCs w:val="24"/>
              </w:rPr>
            </w:pPr>
            <w:r w:rsidRPr="00C26710">
              <w:rPr>
                <w:rFonts w:ascii="Times New Roman" w:hAnsi="Times New Roman" w:cs="Times New Roman"/>
                <w:i/>
                <w:iCs/>
                <w:color w:val="000000"/>
                <w:sz w:val="24"/>
                <w:szCs w:val="24"/>
              </w:rPr>
              <w:t xml:space="preserve">Удельный вес расходов в </w:t>
            </w:r>
            <w:r>
              <w:rPr>
                <w:rFonts w:ascii="Times New Roman" w:hAnsi="Times New Roman" w:cs="Times New Roman"/>
                <w:i/>
                <w:iCs/>
                <w:color w:val="000000"/>
                <w:sz w:val="24"/>
                <w:szCs w:val="24"/>
              </w:rPr>
              <w:t>М</w:t>
            </w:r>
            <w:r w:rsidRPr="00C26710">
              <w:rPr>
                <w:rFonts w:ascii="Times New Roman" w:hAnsi="Times New Roman" w:cs="Times New Roman"/>
                <w:i/>
                <w:iCs/>
                <w:color w:val="000000"/>
                <w:sz w:val="24"/>
                <w:szCs w:val="24"/>
              </w:rPr>
              <w:t>П, %</w:t>
            </w:r>
          </w:p>
        </w:tc>
        <w:tc>
          <w:tcPr>
            <w:tcW w:w="1222" w:type="dxa"/>
          </w:tcPr>
          <w:p w:rsidR="00F90348" w:rsidRPr="00C26710" w:rsidRDefault="00105FEE"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1,13</w:t>
            </w:r>
          </w:p>
        </w:tc>
        <w:tc>
          <w:tcPr>
            <w:tcW w:w="1275" w:type="dxa"/>
          </w:tcPr>
          <w:p w:rsidR="00F90348" w:rsidRPr="00C26710" w:rsidRDefault="00105FEE" w:rsidP="00F9034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1,13</w:t>
            </w:r>
          </w:p>
        </w:tc>
        <w:tc>
          <w:tcPr>
            <w:tcW w:w="1134" w:type="dxa"/>
          </w:tcPr>
          <w:p w:rsidR="00F90348" w:rsidRPr="00C26710" w:rsidRDefault="00F90348" w:rsidP="00F90348">
            <w:pPr>
              <w:jc w:val="center"/>
              <w:rPr>
                <w:rFonts w:ascii="Times New Roman" w:hAnsi="Times New Roman" w:cs="Times New Roman"/>
                <w:iCs/>
                <w:color w:val="000000"/>
                <w:sz w:val="24"/>
                <w:szCs w:val="24"/>
              </w:rPr>
            </w:pPr>
          </w:p>
        </w:tc>
        <w:tc>
          <w:tcPr>
            <w:tcW w:w="1134" w:type="dxa"/>
          </w:tcPr>
          <w:p w:rsidR="00F90348" w:rsidRPr="00C26710" w:rsidRDefault="00105FEE" w:rsidP="00105FE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1,13</w:t>
            </w:r>
          </w:p>
        </w:tc>
        <w:tc>
          <w:tcPr>
            <w:tcW w:w="1276" w:type="dxa"/>
          </w:tcPr>
          <w:p w:rsidR="00F90348" w:rsidRPr="00C26710" w:rsidRDefault="00F90348" w:rsidP="00F90348">
            <w:pPr>
              <w:jc w:val="center"/>
              <w:rPr>
                <w:rFonts w:ascii="Times New Roman" w:hAnsi="Times New Roman" w:cs="Times New Roman"/>
                <w:iCs/>
                <w:color w:val="000000"/>
                <w:sz w:val="24"/>
                <w:szCs w:val="24"/>
              </w:rPr>
            </w:pPr>
          </w:p>
        </w:tc>
      </w:tr>
    </w:tbl>
    <w:p w:rsidR="00F90348" w:rsidRPr="00C26710" w:rsidRDefault="00F90348" w:rsidP="00F90348">
      <w:pPr>
        <w:pStyle w:val="aa"/>
        <w:tabs>
          <w:tab w:val="left" w:pos="1080"/>
        </w:tabs>
        <w:ind w:left="0" w:firstLine="709"/>
        <w:jc w:val="both"/>
        <w:rPr>
          <w:bCs/>
        </w:rPr>
      </w:pPr>
    </w:p>
    <w:p w:rsidR="00D8400F" w:rsidRDefault="00105FEE" w:rsidP="00105FEE">
      <w:pPr>
        <w:pStyle w:val="aa"/>
        <w:tabs>
          <w:tab w:val="left" w:pos="1080"/>
        </w:tabs>
        <w:ind w:left="0" w:firstLine="709"/>
        <w:jc w:val="both"/>
      </w:pPr>
      <w:r>
        <w:t>По данной подпрограмме предусмотрены расходы на обеспечение безопасности дорожного движения: предупреждение дорожно-транспортных происшествий и снижение тяжести их последствий на территории района</w:t>
      </w:r>
      <w:r w:rsidR="00F90348" w:rsidRPr="00C26710">
        <w:t>.</w:t>
      </w:r>
    </w:p>
    <w:p w:rsidR="00105FEE" w:rsidRPr="00D8400F" w:rsidRDefault="00105FEE" w:rsidP="00105FEE">
      <w:pPr>
        <w:pStyle w:val="aa"/>
        <w:tabs>
          <w:tab w:val="left" w:pos="1080"/>
        </w:tabs>
        <w:ind w:left="0" w:firstLine="709"/>
        <w:jc w:val="both"/>
        <w:rPr>
          <w:i/>
        </w:rPr>
      </w:pPr>
    </w:p>
    <w:p w:rsidR="00D61276" w:rsidRPr="00527867" w:rsidRDefault="00D61276" w:rsidP="00D61276">
      <w:pPr>
        <w:autoSpaceDE w:val="0"/>
        <w:autoSpaceDN w:val="0"/>
        <w:adjustRightInd w:val="0"/>
        <w:ind w:firstLine="539"/>
        <w:jc w:val="both"/>
        <w:rPr>
          <w:rFonts w:ascii="Times New Roman" w:hAnsi="Times New Roman" w:cs="Times New Roman"/>
          <w:b/>
          <w:sz w:val="24"/>
          <w:szCs w:val="24"/>
        </w:rPr>
      </w:pPr>
      <w:r w:rsidRPr="00527867">
        <w:rPr>
          <w:rFonts w:ascii="Times New Roman" w:hAnsi="Times New Roman" w:cs="Times New Roman"/>
          <w:b/>
          <w:sz w:val="24"/>
          <w:szCs w:val="24"/>
        </w:rPr>
        <w:t xml:space="preserve">МП </w:t>
      </w:r>
      <w:r>
        <w:rPr>
          <w:rFonts w:ascii="Times New Roman" w:hAnsi="Times New Roman" w:cs="Times New Roman"/>
          <w:b/>
          <w:sz w:val="24"/>
          <w:szCs w:val="24"/>
        </w:rPr>
        <w:t>09</w:t>
      </w:r>
      <w:r w:rsidRPr="00527867">
        <w:rPr>
          <w:rFonts w:ascii="Times New Roman" w:hAnsi="Times New Roman" w:cs="Times New Roman"/>
          <w:b/>
          <w:sz w:val="24"/>
          <w:szCs w:val="24"/>
        </w:rPr>
        <w:t xml:space="preserve"> «</w:t>
      </w:r>
      <w:r>
        <w:rPr>
          <w:rFonts w:ascii="Times New Roman" w:hAnsi="Times New Roman" w:cs="Times New Roman"/>
          <w:b/>
          <w:sz w:val="24"/>
          <w:szCs w:val="24"/>
        </w:rPr>
        <w:t xml:space="preserve">Профилактика преступлений и иных правонарушений </w:t>
      </w:r>
      <w:r w:rsidR="00306B67">
        <w:rPr>
          <w:rFonts w:ascii="Times New Roman" w:hAnsi="Times New Roman" w:cs="Times New Roman"/>
          <w:b/>
          <w:sz w:val="24"/>
          <w:szCs w:val="24"/>
        </w:rPr>
        <w:t xml:space="preserve">на территории муниципального образования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Мухоршибирск</w:t>
      </w:r>
      <w:r w:rsidR="00306B67">
        <w:rPr>
          <w:rFonts w:ascii="Times New Roman" w:hAnsi="Times New Roman" w:cs="Times New Roman"/>
          <w:b/>
          <w:sz w:val="24"/>
          <w:szCs w:val="24"/>
        </w:rPr>
        <w:t>ий</w:t>
      </w:r>
      <w:proofErr w:type="spellEnd"/>
      <w:r>
        <w:rPr>
          <w:rFonts w:ascii="Times New Roman" w:hAnsi="Times New Roman" w:cs="Times New Roman"/>
          <w:b/>
          <w:sz w:val="24"/>
          <w:szCs w:val="24"/>
        </w:rPr>
        <w:t xml:space="preserve"> район на 201</w:t>
      </w:r>
      <w:r w:rsidR="00306B67">
        <w:rPr>
          <w:rFonts w:ascii="Times New Roman" w:hAnsi="Times New Roman" w:cs="Times New Roman"/>
          <w:b/>
          <w:sz w:val="24"/>
          <w:szCs w:val="24"/>
        </w:rPr>
        <w:t>5</w:t>
      </w:r>
      <w:r>
        <w:rPr>
          <w:rFonts w:ascii="Times New Roman" w:hAnsi="Times New Roman" w:cs="Times New Roman"/>
          <w:b/>
          <w:sz w:val="24"/>
          <w:szCs w:val="24"/>
        </w:rPr>
        <w:t>-201</w:t>
      </w:r>
      <w:r w:rsidR="00306B67">
        <w:rPr>
          <w:rFonts w:ascii="Times New Roman" w:hAnsi="Times New Roman" w:cs="Times New Roman"/>
          <w:b/>
          <w:sz w:val="24"/>
          <w:szCs w:val="24"/>
        </w:rPr>
        <w:t>7</w:t>
      </w:r>
      <w:r>
        <w:rPr>
          <w:rFonts w:ascii="Times New Roman" w:hAnsi="Times New Roman" w:cs="Times New Roman"/>
          <w:b/>
          <w:sz w:val="24"/>
          <w:szCs w:val="24"/>
        </w:rPr>
        <w:t xml:space="preserve"> годы</w:t>
      </w:r>
      <w:r w:rsidR="00306B67">
        <w:rPr>
          <w:rFonts w:ascii="Times New Roman" w:hAnsi="Times New Roman" w:cs="Times New Roman"/>
          <w:b/>
          <w:sz w:val="24"/>
          <w:szCs w:val="24"/>
        </w:rPr>
        <w:t xml:space="preserve"> и на период до 2020 года</w:t>
      </w:r>
      <w:r w:rsidRPr="00527867">
        <w:rPr>
          <w:rFonts w:ascii="Times New Roman" w:hAnsi="Times New Roman" w:cs="Times New Roman"/>
          <w:b/>
          <w:sz w:val="24"/>
          <w:szCs w:val="24"/>
        </w:rPr>
        <w:t>»</w:t>
      </w:r>
    </w:p>
    <w:p w:rsidR="00D61276" w:rsidRDefault="00D61276" w:rsidP="00D61276">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от </w:t>
      </w:r>
      <w:r w:rsidR="00306B67">
        <w:rPr>
          <w:rFonts w:ascii="Times New Roman" w:hAnsi="Times New Roman" w:cs="Times New Roman"/>
          <w:sz w:val="24"/>
          <w:szCs w:val="24"/>
        </w:rPr>
        <w:t>14</w:t>
      </w:r>
      <w:r w:rsidRPr="00306B67">
        <w:rPr>
          <w:rFonts w:ascii="Times New Roman" w:hAnsi="Times New Roman" w:cs="Times New Roman"/>
          <w:sz w:val="24"/>
          <w:szCs w:val="24"/>
        </w:rPr>
        <w:t>.10.2014</w:t>
      </w:r>
      <w:r>
        <w:rPr>
          <w:rFonts w:ascii="Times New Roman" w:hAnsi="Times New Roman" w:cs="Times New Roman"/>
          <w:sz w:val="24"/>
          <w:szCs w:val="24"/>
        </w:rPr>
        <w:t xml:space="preserve"> года № </w:t>
      </w:r>
      <w:r w:rsidR="00306B67">
        <w:rPr>
          <w:rFonts w:ascii="Times New Roman" w:hAnsi="Times New Roman" w:cs="Times New Roman"/>
          <w:sz w:val="24"/>
          <w:szCs w:val="24"/>
        </w:rPr>
        <w:t>659</w:t>
      </w:r>
      <w:r>
        <w:rPr>
          <w:rFonts w:ascii="Times New Roman" w:hAnsi="Times New Roman" w:cs="Times New Roman"/>
          <w:sz w:val="24"/>
          <w:szCs w:val="24"/>
        </w:rPr>
        <w:t xml:space="preserve"> «Об утверждении муниципальной программы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r w:rsidRPr="00D61276">
        <w:rPr>
          <w:rFonts w:ascii="Times New Roman" w:hAnsi="Times New Roman" w:cs="Times New Roman"/>
          <w:sz w:val="24"/>
          <w:szCs w:val="24"/>
        </w:rPr>
        <w:t xml:space="preserve">Профилактика преступлений и иных правонарушений </w:t>
      </w:r>
      <w:r w:rsidR="00306B67">
        <w:rPr>
          <w:rFonts w:ascii="Times New Roman" w:hAnsi="Times New Roman" w:cs="Times New Roman"/>
          <w:sz w:val="24"/>
          <w:szCs w:val="24"/>
        </w:rPr>
        <w:t xml:space="preserve">на территории муниципального образования </w:t>
      </w:r>
      <w:r w:rsidRPr="00D61276">
        <w:rPr>
          <w:rFonts w:ascii="Times New Roman" w:hAnsi="Times New Roman" w:cs="Times New Roman"/>
          <w:sz w:val="24"/>
          <w:szCs w:val="24"/>
        </w:rPr>
        <w:t xml:space="preserve"> </w:t>
      </w:r>
      <w:proofErr w:type="spellStart"/>
      <w:r w:rsidRPr="00D61276">
        <w:rPr>
          <w:rFonts w:ascii="Times New Roman" w:hAnsi="Times New Roman" w:cs="Times New Roman"/>
          <w:sz w:val="24"/>
          <w:szCs w:val="24"/>
        </w:rPr>
        <w:t>Мухоршибирск</w:t>
      </w:r>
      <w:r w:rsidR="00306B67">
        <w:rPr>
          <w:rFonts w:ascii="Times New Roman" w:hAnsi="Times New Roman" w:cs="Times New Roman"/>
          <w:sz w:val="24"/>
          <w:szCs w:val="24"/>
        </w:rPr>
        <w:t>ий</w:t>
      </w:r>
      <w:proofErr w:type="spellEnd"/>
      <w:r w:rsidR="00306B67">
        <w:rPr>
          <w:rFonts w:ascii="Times New Roman" w:hAnsi="Times New Roman" w:cs="Times New Roman"/>
          <w:sz w:val="24"/>
          <w:szCs w:val="24"/>
        </w:rPr>
        <w:t xml:space="preserve"> район</w:t>
      </w:r>
      <w:r w:rsidRPr="00D61276">
        <w:rPr>
          <w:rFonts w:ascii="Times New Roman" w:hAnsi="Times New Roman" w:cs="Times New Roman"/>
          <w:sz w:val="24"/>
          <w:szCs w:val="24"/>
        </w:rPr>
        <w:t xml:space="preserve"> на 201</w:t>
      </w:r>
      <w:r w:rsidR="00306B67">
        <w:rPr>
          <w:rFonts w:ascii="Times New Roman" w:hAnsi="Times New Roman" w:cs="Times New Roman"/>
          <w:sz w:val="24"/>
          <w:szCs w:val="24"/>
        </w:rPr>
        <w:t>5</w:t>
      </w:r>
      <w:r w:rsidRPr="00D61276">
        <w:rPr>
          <w:rFonts w:ascii="Times New Roman" w:hAnsi="Times New Roman" w:cs="Times New Roman"/>
          <w:sz w:val="24"/>
          <w:szCs w:val="24"/>
        </w:rPr>
        <w:t>-201</w:t>
      </w:r>
      <w:r w:rsidR="00306B67">
        <w:rPr>
          <w:rFonts w:ascii="Times New Roman" w:hAnsi="Times New Roman" w:cs="Times New Roman"/>
          <w:sz w:val="24"/>
          <w:szCs w:val="24"/>
        </w:rPr>
        <w:t>7</w:t>
      </w:r>
      <w:r w:rsidRPr="00D61276">
        <w:rPr>
          <w:rFonts w:ascii="Times New Roman" w:hAnsi="Times New Roman" w:cs="Times New Roman"/>
          <w:sz w:val="24"/>
          <w:szCs w:val="24"/>
        </w:rPr>
        <w:t xml:space="preserve"> год</w:t>
      </w:r>
      <w:r w:rsidR="00306B67">
        <w:rPr>
          <w:rFonts w:ascii="Times New Roman" w:hAnsi="Times New Roman" w:cs="Times New Roman"/>
          <w:sz w:val="24"/>
          <w:szCs w:val="24"/>
        </w:rPr>
        <w:t>ах и на период до 2020 года</w:t>
      </w:r>
      <w:r>
        <w:rPr>
          <w:rFonts w:ascii="Times New Roman" w:hAnsi="Times New Roman" w:cs="Times New Roman"/>
          <w:sz w:val="24"/>
          <w:szCs w:val="24"/>
        </w:rPr>
        <w:t>».</w:t>
      </w:r>
    </w:p>
    <w:p w:rsidR="00D61276" w:rsidRDefault="00D61276" w:rsidP="00D61276">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D61276" w:rsidRPr="00C26710" w:rsidTr="00123EF8">
        <w:trPr>
          <w:cantSplit/>
          <w:trHeight w:val="571"/>
        </w:trPr>
        <w:tc>
          <w:tcPr>
            <w:tcW w:w="3848" w:type="dxa"/>
          </w:tcPr>
          <w:p w:rsidR="00D61276" w:rsidRPr="00C26710" w:rsidRDefault="00D61276" w:rsidP="00123EF8">
            <w:pPr>
              <w:rPr>
                <w:rFonts w:ascii="Times New Roman" w:hAnsi="Times New Roman" w:cs="Times New Roman"/>
                <w:sz w:val="24"/>
                <w:szCs w:val="24"/>
              </w:rPr>
            </w:pPr>
          </w:p>
        </w:tc>
        <w:tc>
          <w:tcPr>
            <w:tcW w:w="1222" w:type="dxa"/>
            <w:vAlign w:val="center"/>
          </w:tcPr>
          <w:p w:rsidR="00D61276" w:rsidRPr="00C26710" w:rsidRDefault="00D61276"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D61276" w:rsidRPr="00C26710" w:rsidRDefault="00D61276"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D61276" w:rsidRPr="00C26710" w:rsidRDefault="00D61276" w:rsidP="00123EF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D61276" w:rsidRPr="00C26710" w:rsidRDefault="00D61276"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D61276" w:rsidRPr="00C26710" w:rsidRDefault="00D61276" w:rsidP="00123EF8">
            <w:pPr>
              <w:pStyle w:val="a7"/>
              <w:spacing w:after="0"/>
              <w:jc w:val="center"/>
            </w:pPr>
            <w:r w:rsidRPr="00C26710">
              <w:t>Темп роста, %</w:t>
            </w:r>
          </w:p>
        </w:tc>
      </w:tr>
      <w:tr w:rsidR="00D61276" w:rsidRPr="00C26710" w:rsidTr="00123EF8">
        <w:tc>
          <w:tcPr>
            <w:tcW w:w="3848" w:type="dxa"/>
          </w:tcPr>
          <w:p w:rsidR="00D61276" w:rsidRPr="00C26710" w:rsidRDefault="00D61276" w:rsidP="00123EF8">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D61276" w:rsidRPr="00C26710" w:rsidRDefault="00D61276"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w:t>
            </w:r>
          </w:p>
        </w:tc>
        <w:tc>
          <w:tcPr>
            <w:tcW w:w="1275" w:type="dxa"/>
          </w:tcPr>
          <w:p w:rsidR="00D61276" w:rsidRPr="00C26710" w:rsidRDefault="00D61276"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w:t>
            </w:r>
          </w:p>
        </w:tc>
        <w:tc>
          <w:tcPr>
            <w:tcW w:w="1134" w:type="dxa"/>
          </w:tcPr>
          <w:p w:rsidR="00D61276" w:rsidRPr="00C26710" w:rsidRDefault="00D61276"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134" w:type="dxa"/>
          </w:tcPr>
          <w:p w:rsidR="00D61276" w:rsidRPr="00C26710" w:rsidRDefault="00D61276"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w:t>
            </w:r>
          </w:p>
        </w:tc>
        <w:tc>
          <w:tcPr>
            <w:tcW w:w="1276" w:type="dxa"/>
          </w:tcPr>
          <w:p w:rsidR="00D61276" w:rsidRPr="00C26710" w:rsidRDefault="00D61276"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D61276" w:rsidRPr="00C26710" w:rsidTr="00123EF8">
        <w:tc>
          <w:tcPr>
            <w:tcW w:w="3848" w:type="dxa"/>
          </w:tcPr>
          <w:p w:rsidR="00D61276" w:rsidRPr="00C26710" w:rsidRDefault="00D61276" w:rsidP="00123EF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D61276" w:rsidRPr="00C26710" w:rsidRDefault="00D61276"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D61276" w:rsidRPr="00C26710" w:rsidRDefault="00D61276"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D61276" w:rsidRPr="00C26710" w:rsidRDefault="00D61276" w:rsidP="00123EF8">
            <w:pPr>
              <w:jc w:val="center"/>
              <w:rPr>
                <w:rFonts w:ascii="Times New Roman" w:hAnsi="Times New Roman" w:cs="Times New Roman"/>
                <w:iCs/>
                <w:color w:val="000000"/>
                <w:sz w:val="24"/>
                <w:szCs w:val="24"/>
              </w:rPr>
            </w:pPr>
          </w:p>
        </w:tc>
        <w:tc>
          <w:tcPr>
            <w:tcW w:w="1134" w:type="dxa"/>
          </w:tcPr>
          <w:p w:rsidR="00D61276" w:rsidRPr="00C26710" w:rsidRDefault="00D61276"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D61276" w:rsidRPr="00C26710" w:rsidRDefault="00D61276" w:rsidP="00123EF8">
            <w:pPr>
              <w:jc w:val="center"/>
              <w:rPr>
                <w:rFonts w:ascii="Times New Roman" w:hAnsi="Times New Roman" w:cs="Times New Roman"/>
                <w:iCs/>
                <w:color w:val="000000"/>
                <w:sz w:val="24"/>
                <w:szCs w:val="24"/>
              </w:rPr>
            </w:pPr>
          </w:p>
        </w:tc>
      </w:tr>
      <w:tr w:rsidR="00D61276" w:rsidRPr="00C26710" w:rsidTr="00123EF8">
        <w:tc>
          <w:tcPr>
            <w:tcW w:w="3848" w:type="dxa"/>
          </w:tcPr>
          <w:p w:rsidR="00D61276" w:rsidRPr="00C26710" w:rsidRDefault="00D61276" w:rsidP="00123EF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D61276" w:rsidRPr="00C26710" w:rsidRDefault="00D61276"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D61276" w:rsidRPr="00C26710" w:rsidRDefault="00D61276"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D61276" w:rsidRPr="00C26710" w:rsidRDefault="00D61276" w:rsidP="00123EF8">
            <w:pPr>
              <w:jc w:val="center"/>
              <w:rPr>
                <w:rFonts w:ascii="Times New Roman" w:hAnsi="Times New Roman" w:cs="Times New Roman"/>
                <w:iCs/>
                <w:color w:val="000000"/>
                <w:sz w:val="24"/>
                <w:szCs w:val="24"/>
              </w:rPr>
            </w:pPr>
          </w:p>
        </w:tc>
        <w:tc>
          <w:tcPr>
            <w:tcW w:w="1134" w:type="dxa"/>
          </w:tcPr>
          <w:p w:rsidR="00D61276" w:rsidRPr="00C26710" w:rsidRDefault="00D61276"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D61276" w:rsidRPr="00C26710" w:rsidRDefault="00D61276" w:rsidP="00123EF8">
            <w:pPr>
              <w:jc w:val="center"/>
              <w:rPr>
                <w:rFonts w:ascii="Times New Roman" w:hAnsi="Times New Roman" w:cs="Times New Roman"/>
                <w:iCs/>
                <w:color w:val="000000"/>
                <w:sz w:val="24"/>
                <w:szCs w:val="24"/>
              </w:rPr>
            </w:pPr>
          </w:p>
        </w:tc>
      </w:tr>
      <w:tr w:rsidR="00D61276" w:rsidRPr="00C26710" w:rsidTr="00123EF8">
        <w:trPr>
          <w:trHeight w:val="269"/>
        </w:trPr>
        <w:tc>
          <w:tcPr>
            <w:tcW w:w="3848" w:type="dxa"/>
          </w:tcPr>
          <w:p w:rsidR="00D61276" w:rsidRPr="00C26710" w:rsidRDefault="00D61276" w:rsidP="00123EF8">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D61276" w:rsidRPr="00C26710" w:rsidRDefault="00D61276" w:rsidP="00123EF8">
            <w:pPr>
              <w:jc w:val="right"/>
              <w:rPr>
                <w:rFonts w:ascii="Times New Roman" w:hAnsi="Times New Roman" w:cs="Times New Roman"/>
                <w:iCs/>
                <w:color w:val="000000"/>
                <w:sz w:val="24"/>
                <w:szCs w:val="24"/>
              </w:rPr>
            </w:pPr>
          </w:p>
        </w:tc>
        <w:tc>
          <w:tcPr>
            <w:tcW w:w="1275" w:type="dxa"/>
          </w:tcPr>
          <w:p w:rsidR="00D61276" w:rsidRPr="00C26710" w:rsidRDefault="00D61276" w:rsidP="00123EF8">
            <w:pPr>
              <w:jc w:val="right"/>
              <w:rPr>
                <w:rFonts w:ascii="Times New Roman" w:hAnsi="Times New Roman" w:cs="Times New Roman"/>
                <w:iCs/>
                <w:color w:val="000000"/>
                <w:sz w:val="24"/>
                <w:szCs w:val="24"/>
              </w:rPr>
            </w:pPr>
          </w:p>
        </w:tc>
        <w:tc>
          <w:tcPr>
            <w:tcW w:w="1134" w:type="dxa"/>
          </w:tcPr>
          <w:p w:rsidR="00D61276" w:rsidRPr="00C26710" w:rsidRDefault="00D61276" w:rsidP="00123EF8">
            <w:pPr>
              <w:jc w:val="right"/>
              <w:rPr>
                <w:rFonts w:ascii="Times New Roman" w:hAnsi="Times New Roman" w:cs="Times New Roman"/>
                <w:iCs/>
                <w:color w:val="000000"/>
                <w:sz w:val="24"/>
                <w:szCs w:val="24"/>
              </w:rPr>
            </w:pPr>
          </w:p>
        </w:tc>
        <w:tc>
          <w:tcPr>
            <w:tcW w:w="1134" w:type="dxa"/>
          </w:tcPr>
          <w:p w:rsidR="00D61276" w:rsidRPr="00C26710" w:rsidRDefault="00D61276" w:rsidP="00123EF8">
            <w:pPr>
              <w:jc w:val="right"/>
              <w:rPr>
                <w:rFonts w:ascii="Times New Roman" w:hAnsi="Times New Roman" w:cs="Times New Roman"/>
                <w:iCs/>
                <w:color w:val="000000"/>
                <w:sz w:val="24"/>
                <w:szCs w:val="24"/>
              </w:rPr>
            </w:pPr>
          </w:p>
        </w:tc>
        <w:tc>
          <w:tcPr>
            <w:tcW w:w="1276" w:type="dxa"/>
          </w:tcPr>
          <w:p w:rsidR="00D61276" w:rsidRPr="00C26710" w:rsidRDefault="00D61276" w:rsidP="00123EF8">
            <w:pPr>
              <w:jc w:val="right"/>
              <w:rPr>
                <w:rFonts w:ascii="Times New Roman" w:hAnsi="Times New Roman" w:cs="Times New Roman"/>
                <w:iCs/>
                <w:color w:val="000000"/>
                <w:sz w:val="24"/>
                <w:szCs w:val="24"/>
              </w:rPr>
            </w:pPr>
          </w:p>
        </w:tc>
      </w:tr>
    </w:tbl>
    <w:p w:rsidR="00D61276" w:rsidRPr="005544DF" w:rsidRDefault="00D61276" w:rsidP="00D61276">
      <w:pPr>
        <w:pStyle w:val="af"/>
        <w:spacing w:before="0" w:beforeAutospacing="0" w:after="0" w:afterAutospacing="0"/>
        <w:jc w:val="both"/>
        <w:rPr>
          <w:rFonts w:ascii="Times New Roman" w:hAnsi="Times New Roman" w:cs="Times New Roman"/>
        </w:rPr>
      </w:pPr>
      <w:r>
        <w:rPr>
          <w:rFonts w:ascii="Times New Roman" w:hAnsi="Times New Roman" w:cs="Times New Roman"/>
        </w:rPr>
        <w:t xml:space="preserve">      </w:t>
      </w:r>
    </w:p>
    <w:p w:rsidR="00786B13" w:rsidRPr="00527867" w:rsidRDefault="009921B1" w:rsidP="00786B13">
      <w:pPr>
        <w:autoSpaceDE w:val="0"/>
        <w:autoSpaceDN w:val="0"/>
        <w:adjustRightInd w:val="0"/>
        <w:ind w:firstLine="539"/>
        <w:jc w:val="both"/>
        <w:rPr>
          <w:rFonts w:ascii="Times New Roman" w:hAnsi="Times New Roman" w:cs="Times New Roman"/>
          <w:b/>
          <w:sz w:val="24"/>
          <w:szCs w:val="24"/>
        </w:rPr>
      </w:pPr>
      <w:r>
        <w:rPr>
          <w:rFonts w:ascii="Times New Roman" w:hAnsi="Times New Roman" w:cs="Times New Roman"/>
          <w:b/>
          <w:i/>
          <w:sz w:val="24"/>
          <w:szCs w:val="24"/>
        </w:rPr>
        <w:t>М</w:t>
      </w:r>
      <w:r w:rsidRPr="00C26710">
        <w:rPr>
          <w:rFonts w:ascii="Times New Roman" w:hAnsi="Times New Roman" w:cs="Times New Roman"/>
          <w:b/>
          <w:i/>
          <w:sz w:val="24"/>
          <w:szCs w:val="24"/>
        </w:rPr>
        <w:t xml:space="preserve">П </w:t>
      </w:r>
      <w:r>
        <w:rPr>
          <w:rFonts w:ascii="Times New Roman" w:hAnsi="Times New Roman" w:cs="Times New Roman"/>
          <w:b/>
          <w:i/>
          <w:sz w:val="24"/>
          <w:szCs w:val="24"/>
        </w:rPr>
        <w:t>10</w:t>
      </w:r>
      <w:r w:rsidRPr="00C26710">
        <w:rPr>
          <w:rFonts w:ascii="Times New Roman" w:hAnsi="Times New Roman" w:cs="Times New Roman"/>
          <w:b/>
          <w:i/>
          <w:sz w:val="24"/>
          <w:szCs w:val="24"/>
        </w:rPr>
        <w:t xml:space="preserve"> </w:t>
      </w:r>
      <w:r w:rsidR="00786B13" w:rsidRPr="00527867">
        <w:rPr>
          <w:rFonts w:ascii="Times New Roman" w:hAnsi="Times New Roman" w:cs="Times New Roman"/>
          <w:b/>
          <w:sz w:val="24"/>
          <w:szCs w:val="24"/>
        </w:rPr>
        <w:t>«</w:t>
      </w:r>
      <w:r w:rsidR="00786B13">
        <w:rPr>
          <w:rFonts w:ascii="Times New Roman" w:hAnsi="Times New Roman" w:cs="Times New Roman"/>
          <w:b/>
          <w:sz w:val="24"/>
          <w:szCs w:val="24"/>
        </w:rPr>
        <w:t>Одаренные дети</w:t>
      </w:r>
      <w:r w:rsidR="00786B13" w:rsidRPr="00527867">
        <w:rPr>
          <w:rFonts w:ascii="Times New Roman" w:hAnsi="Times New Roman" w:cs="Times New Roman"/>
          <w:b/>
          <w:sz w:val="24"/>
          <w:szCs w:val="24"/>
        </w:rPr>
        <w:t>» на 201</w:t>
      </w:r>
      <w:r w:rsidR="00786B13">
        <w:rPr>
          <w:rFonts w:ascii="Times New Roman" w:hAnsi="Times New Roman" w:cs="Times New Roman"/>
          <w:b/>
          <w:sz w:val="24"/>
          <w:szCs w:val="24"/>
        </w:rPr>
        <w:t>1</w:t>
      </w:r>
      <w:r w:rsidR="00786B13" w:rsidRPr="00527867">
        <w:rPr>
          <w:rFonts w:ascii="Times New Roman" w:hAnsi="Times New Roman" w:cs="Times New Roman"/>
          <w:b/>
          <w:sz w:val="24"/>
          <w:szCs w:val="24"/>
        </w:rPr>
        <w:t>-201</w:t>
      </w:r>
      <w:r w:rsidR="00786B13">
        <w:rPr>
          <w:rFonts w:ascii="Times New Roman" w:hAnsi="Times New Roman" w:cs="Times New Roman"/>
          <w:b/>
          <w:sz w:val="24"/>
          <w:szCs w:val="24"/>
        </w:rPr>
        <w:t>5</w:t>
      </w:r>
      <w:r w:rsidR="00786B13" w:rsidRPr="00527867">
        <w:rPr>
          <w:rFonts w:ascii="Times New Roman" w:hAnsi="Times New Roman" w:cs="Times New Roman"/>
          <w:b/>
          <w:sz w:val="24"/>
          <w:szCs w:val="24"/>
        </w:rPr>
        <w:t xml:space="preserve"> годы»</w:t>
      </w:r>
    </w:p>
    <w:p w:rsidR="00786B13" w:rsidRDefault="00786B13" w:rsidP="00786B13">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lastRenderedPageBreak/>
        <w:t>Муниципальная программа утверждена Постановлением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от </w:t>
      </w:r>
      <w:r w:rsidR="00724181">
        <w:rPr>
          <w:rFonts w:ascii="Times New Roman" w:hAnsi="Times New Roman" w:cs="Times New Roman"/>
          <w:sz w:val="24"/>
          <w:szCs w:val="24"/>
        </w:rPr>
        <w:t>16.03.2011</w:t>
      </w:r>
      <w:r>
        <w:rPr>
          <w:rFonts w:ascii="Times New Roman" w:hAnsi="Times New Roman" w:cs="Times New Roman"/>
          <w:sz w:val="24"/>
          <w:szCs w:val="24"/>
        </w:rPr>
        <w:t xml:space="preserve"> года № </w:t>
      </w:r>
      <w:r w:rsidR="00724181">
        <w:rPr>
          <w:rFonts w:ascii="Times New Roman" w:hAnsi="Times New Roman" w:cs="Times New Roman"/>
          <w:sz w:val="24"/>
          <w:szCs w:val="24"/>
        </w:rPr>
        <w:t>92</w:t>
      </w:r>
      <w:r>
        <w:rPr>
          <w:rFonts w:ascii="Times New Roman" w:hAnsi="Times New Roman" w:cs="Times New Roman"/>
          <w:sz w:val="24"/>
          <w:szCs w:val="24"/>
        </w:rPr>
        <w:t xml:space="preserve"> «Об утверждении муниципальной программы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«Одаренные дети на 2011-2015 годы».</w:t>
      </w:r>
    </w:p>
    <w:p w:rsidR="00786B13" w:rsidRDefault="00786B13" w:rsidP="00786B13">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786B13" w:rsidRPr="00C26710" w:rsidTr="00786B13">
        <w:trPr>
          <w:cantSplit/>
          <w:trHeight w:val="571"/>
        </w:trPr>
        <w:tc>
          <w:tcPr>
            <w:tcW w:w="3848" w:type="dxa"/>
          </w:tcPr>
          <w:p w:rsidR="00786B13" w:rsidRPr="00C26710" w:rsidRDefault="00786B13" w:rsidP="00786B13">
            <w:pPr>
              <w:rPr>
                <w:rFonts w:ascii="Times New Roman" w:hAnsi="Times New Roman" w:cs="Times New Roman"/>
                <w:sz w:val="24"/>
                <w:szCs w:val="24"/>
              </w:rPr>
            </w:pPr>
          </w:p>
        </w:tc>
        <w:tc>
          <w:tcPr>
            <w:tcW w:w="1222" w:type="dxa"/>
            <w:vAlign w:val="center"/>
          </w:tcPr>
          <w:p w:rsidR="00786B13" w:rsidRPr="00C26710" w:rsidRDefault="00786B13" w:rsidP="00786B13">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786B13" w:rsidRPr="00C26710" w:rsidRDefault="00786B13" w:rsidP="00786B13">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786B13" w:rsidRPr="00C26710" w:rsidRDefault="00786B13" w:rsidP="00786B13">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786B13" w:rsidRPr="00C26710" w:rsidRDefault="00786B13" w:rsidP="00786B13">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786B13" w:rsidRPr="00C26710" w:rsidRDefault="00786B13" w:rsidP="00786B13">
            <w:pPr>
              <w:pStyle w:val="a7"/>
              <w:spacing w:after="0"/>
              <w:jc w:val="center"/>
            </w:pPr>
            <w:r w:rsidRPr="00C26710">
              <w:t>Темп роста, %</w:t>
            </w:r>
          </w:p>
        </w:tc>
      </w:tr>
      <w:tr w:rsidR="00786B13" w:rsidRPr="00C26710" w:rsidTr="00786B13">
        <w:tc>
          <w:tcPr>
            <w:tcW w:w="3848" w:type="dxa"/>
          </w:tcPr>
          <w:p w:rsidR="00786B13" w:rsidRPr="00C26710" w:rsidRDefault="00786B13" w:rsidP="00786B13">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786B13" w:rsidRPr="00C26710" w:rsidRDefault="00786B13" w:rsidP="00786B1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275" w:type="dxa"/>
          </w:tcPr>
          <w:p w:rsidR="00786B13" w:rsidRPr="00C26710" w:rsidRDefault="00786B13" w:rsidP="00786B1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tcPr>
          <w:p w:rsidR="00786B13" w:rsidRPr="00C26710" w:rsidRDefault="00786B13" w:rsidP="00786B1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134" w:type="dxa"/>
          </w:tcPr>
          <w:p w:rsidR="00786B13" w:rsidRPr="00C26710" w:rsidRDefault="00786B13" w:rsidP="00786B1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276" w:type="dxa"/>
          </w:tcPr>
          <w:p w:rsidR="00786B13" w:rsidRPr="00C26710" w:rsidRDefault="00786B13" w:rsidP="00786B1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786B13" w:rsidRPr="00C26710" w:rsidTr="00786B13">
        <w:tc>
          <w:tcPr>
            <w:tcW w:w="3848" w:type="dxa"/>
          </w:tcPr>
          <w:p w:rsidR="00786B13" w:rsidRPr="00C26710" w:rsidRDefault="00786B13" w:rsidP="00786B13">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786B13" w:rsidRPr="00C26710" w:rsidRDefault="00786B13" w:rsidP="00786B1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786B13" w:rsidRPr="00C26710" w:rsidRDefault="00786B13" w:rsidP="00786B1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786B13" w:rsidRPr="00C26710" w:rsidRDefault="00786B13" w:rsidP="00786B13">
            <w:pPr>
              <w:jc w:val="center"/>
              <w:rPr>
                <w:rFonts w:ascii="Times New Roman" w:hAnsi="Times New Roman" w:cs="Times New Roman"/>
                <w:iCs/>
                <w:color w:val="000000"/>
                <w:sz w:val="24"/>
                <w:szCs w:val="24"/>
              </w:rPr>
            </w:pPr>
          </w:p>
        </w:tc>
        <w:tc>
          <w:tcPr>
            <w:tcW w:w="1134" w:type="dxa"/>
          </w:tcPr>
          <w:p w:rsidR="00786B13" w:rsidRPr="00C26710" w:rsidRDefault="00786B13" w:rsidP="00786B1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786B13" w:rsidRPr="00C26710" w:rsidRDefault="00786B13" w:rsidP="00786B13">
            <w:pPr>
              <w:jc w:val="center"/>
              <w:rPr>
                <w:rFonts w:ascii="Times New Roman" w:hAnsi="Times New Roman" w:cs="Times New Roman"/>
                <w:iCs/>
                <w:color w:val="000000"/>
                <w:sz w:val="24"/>
                <w:szCs w:val="24"/>
              </w:rPr>
            </w:pPr>
          </w:p>
        </w:tc>
      </w:tr>
      <w:tr w:rsidR="00786B13" w:rsidRPr="00C26710" w:rsidTr="00786B13">
        <w:tc>
          <w:tcPr>
            <w:tcW w:w="3848" w:type="dxa"/>
          </w:tcPr>
          <w:p w:rsidR="00786B13" w:rsidRPr="00C26710" w:rsidRDefault="00786B13" w:rsidP="00786B13">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786B13" w:rsidRPr="00C26710" w:rsidRDefault="00786B13" w:rsidP="00786B1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786B13" w:rsidRPr="00C26710" w:rsidRDefault="00786B13" w:rsidP="00786B1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786B13" w:rsidRPr="00C26710" w:rsidRDefault="00786B13" w:rsidP="00786B13">
            <w:pPr>
              <w:jc w:val="center"/>
              <w:rPr>
                <w:rFonts w:ascii="Times New Roman" w:hAnsi="Times New Roman" w:cs="Times New Roman"/>
                <w:iCs/>
                <w:color w:val="000000"/>
                <w:sz w:val="24"/>
                <w:szCs w:val="24"/>
              </w:rPr>
            </w:pPr>
          </w:p>
        </w:tc>
        <w:tc>
          <w:tcPr>
            <w:tcW w:w="1134" w:type="dxa"/>
          </w:tcPr>
          <w:p w:rsidR="00786B13" w:rsidRPr="00C26710" w:rsidRDefault="00786B13" w:rsidP="00786B1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786B13" w:rsidRPr="00C26710" w:rsidRDefault="00786B13" w:rsidP="00786B13">
            <w:pPr>
              <w:jc w:val="center"/>
              <w:rPr>
                <w:rFonts w:ascii="Times New Roman" w:hAnsi="Times New Roman" w:cs="Times New Roman"/>
                <w:iCs/>
                <w:color w:val="000000"/>
                <w:sz w:val="24"/>
                <w:szCs w:val="24"/>
              </w:rPr>
            </w:pPr>
          </w:p>
        </w:tc>
      </w:tr>
      <w:tr w:rsidR="00786B13" w:rsidRPr="00C26710" w:rsidTr="00786B13">
        <w:trPr>
          <w:trHeight w:val="269"/>
        </w:trPr>
        <w:tc>
          <w:tcPr>
            <w:tcW w:w="3848" w:type="dxa"/>
          </w:tcPr>
          <w:p w:rsidR="00786B13" w:rsidRPr="00C26710" w:rsidRDefault="00786B13" w:rsidP="00786B13">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786B13" w:rsidRPr="00C26710" w:rsidRDefault="00786B13" w:rsidP="00786B13">
            <w:pPr>
              <w:jc w:val="right"/>
              <w:rPr>
                <w:rFonts w:ascii="Times New Roman" w:hAnsi="Times New Roman" w:cs="Times New Roman"/>
                <w:iCs/>
                <w:color w:val="000000"/>
                <w:sz w:val="24"/>
                <w:szCs w:val="24"/>
              </w:rPr>
            </w:pPr>
          </w:p>
        </w:tc>
        <w:tc>
          <w:tcPr>
            <w:tcW w:w="1275" w:type="dxa"/>
          </w:tcPr>
          <w:p w:rsidR="00786B13" w:rsidRPr="00C26710" w:rsidRDefault="00786B13" w:rsidP="00786B13">
            <w:pPr>
              <w:jc w:val="right"/>
              <w:rPr>
                <w:rFonts w:ascii="Times New Roman" w:hAnsi="Times New Roman" w:cs="Times New Roman"/>
                <w:iCs/>
                <w:color w:val="000000"/>
                <w:sz w:val="24"/>
                <w:szCs w:val="24"/>
              </w:rPr>
            </w:pPr>
          </w:p>
        </w:tc>
        <w:tc>
          <w:tcPr>
            <w:tcW w:w="1134" w:type="dxa"/>
          </w:tcPr>
          <w:p w:rsidR="00786B13" w:rsidRPr="00C26710" w:rsidRDefault="00786B13" w:rsidP="00786B13">
            <w:pPr>
              <w:jc w:val="right"/>
              <w:rPr>
                <w:rFonts w:ascii="Times New Roman" w:hAnsi="Times New Roman" w:cs="Times New Roman"/>
                <w:iCs/>
                <w:color w:val="000000"/>
                <w:sz w:val="24"/>
                <w:szCs w:val="24"/>
              </w:rPr>
            </w:pPr>
          </w:p>
        </w:tc>
        <w:tc>
          <w:tcPr>
            <w:tcW w:w="1134" w:type="dxa"/>
          </w:tcPr>
          <w:p w:rsidR="00786B13" w:rsidRPr="00C26710" w:rsidRDefault="00786B13" w:rsidP="00786B13">
            <w:pPr>
              <w:jc w:val="right"/>
              <w:rPr>
                <w:rFonts w:ascii="Times New Roman" w:hAnsi="Times New Roman" w:cs="Times New Roman"/>
                <w:iCs/>
                <w:color w:val="000000"/>
                <w:sz w:val="24"/>
                <w:szCs w:val="24"/>
              </w:rPr>
            </w:pPr>
          </w:p>
        </w:tc>
        <w:tc>
          <w:tcPr>
            <w:tcW w:w="1276" w:type="dxa"/>
          </w:tcPr>
          <w:p w:rsidR="00786B13" w:rsidRPr="00C26710" w:rsidRDefault="00786B13" w:rsidP="00786B13">
            <w:pPr>
              <w:jc w:val="right"/>
              <w:rPr>
                <w:rFonts w:ascii="Times New Roman" w:hAnsi="Times New Roman" w:cs="Times New Roman"/>
                <w:iCs/>
                <w:color w:val="000000"/>
                <w:sz w:val="24"/>
                <w:szCs w:val="24"/>
              </w:rPr>
            </w:pPr>
          </w:p>
        </w:tc>
      </w:tr>
      <w:tr w:rsidR="00786B13" w:rsidRPr="00C26710" w:rsidTr="00786B13">
        <w:trPr>
          <w:trHeight w:val="269"/>
        </w:trPr>
        <w:tc>
          <w:tcPr>
            <w:tcW w:w="3848" w:type="dxa"/>
          </w:tcPr>
          <w:p w:rsidR="00786B13" w:rsidRPr="00527867" w:rsidRDefault="00786B13" w:rsidP="00786B13">
            <w:pPr>
              <w:rPr>
                <w:rFonts w:ascii="Times New Roman" w:hAnsi="Times New Roman" w:cs="Times New Roman"/>
                <w:sz w:val="24"/>
                <w:szCs w:val="24"/>
              </w:rPr>
            </w:pPr>
          </w:p>
        </w:tc>
        <w:tc>
          <w:tcPr>
            <w:tcW w:w="1222" w:type="dxa"/>
          </w:tcPr>
          <w:p w:rsidR="00786B13" w:rsidRPr="00C26710" w:rsidRDefault="00786B13" w:rsidP="00786B13">
            <w:pPr>
              <w:jc w:val="center"/>
              <w:rPr>
                <w:rFonts w:ascii="Times New Roman" w:hAnsi="Times New Roman" w:cs="Times New Roman"/>
                <w:iCs/>
                <w:color w:val="000000"/>
                <w:sz w:val="24"/>
                <w:szCs w:val="24"/>
              </w:rPr>
            </w:pPr>
          </w:p>
        </w:tc>
        <w:tc>
          <w:tcPr>
            <w:tcW w:w="1275" w:type="dxa"/>
          </w:tcPr>
          <w:p w:rsidR="00786B13" w:rsidRPr="00C26710" w:rsidRDefault="00786B13" w:rsidP="00786B13">
            <w:pPr>
              <w:jc w:val="center"/>
              <w:rPr>
                <w:rFonts w:ascii="Times New Roman" w:hAnsi="Times New Roman" w:cs="Times New Roman"/>
                <w:iCs/>
                <w:color w:val="000000"/>
                <w:sz w:val="24"/>
                <w:szCs w:val="24"/>
              </w:rPr>
            </w:pPr>
          </w:p>
        </w:tc>
        <w:tc>
          <w:tcPr>
            <w:tcW w:w="1134" w:type="dxa"/>
          </w:tcPr>
          <w:p w:rsidR="00786B13" w:rsidRPr="00C26710" w:rsidRDefault="00786B13" w:rsidP="00786B13">
            <w:pPr>
              <w:jc w:val="center"/>
              <w:rPr>
                <w:rFonts w:ascii="Times New Roman" w:hAnsi="Times New Roman" w:cs="Times New Roman"/>
                <w:iCs/>
                <w:color w:val="000000"/>
                <w:sz w:val="24"/>
                <w:szCs w:val="24"/>
              </w:rPr>
            </w:pPr>
          </w:p>
        </w:tc>
        <w:tc>
          <w:tcPr>
            <w:tcW w:w="1134" w:type="dxa"/>
          </w:tcPr>
          <w:p w:rsidR="00786B13" w:rsidRPr="00C26710" w:rsidRDefault="00786B13" w:rsidP="00786B13">
            <w:pPr>
              <w:jc w:val="center"/>
              <w:rPr>
                <w:rFonts w:ascii="Times New Roman" w:hAnsi="Times New Roman" w:cs="Times New Roman"/>
                <w:iCs/>
                <w:color w:val="000000"/>
                <w:sz w:val="24"/>
                <w:szCs w:val="24"/>
              </w:rPr>
            </w:pPr>
          </w:p>
        </w:tc>
        <w:tc>
          <w:tcPr>
            <w:tcW w:w="1276" w:type="dxa"/>
          </w:tcPr>
          <w:p w:rsidR="00786B13" w:rsidRPr="00C26710" w:rsidRDefault="00786B13" w:rsidP="00786B13">
            <w:pPr>
              <w:jc w:val="center"/>
              <w:rPr>
                <w:rFonts w:ascii="Times New Roman" w:hAnsi="Times New Roman" w:cs="Times New Roman"/>
                <w:iCs/>
                <w:color w:val="000000"/>
                <w:sz w:val="24"/>
                <w:szCs w:val="24"/>
              </w:rPr>
            </w:pPr>
          </w:p>
        </w:tc>
      </w:tr>
      <w:tr w:rsidR="00786B13" w:rsidTr="00786B13">
        <w:trPr>
          <w:trHeight w:val="269"/>
        </w:trPr>
        <w:tc>
          <w:tcPr>
            <w:tcW w:w="3848" w:type="dxa"/>
          </w:tcPr>
          <w:p w:rsidR="00786B13" w:rsidRPr="00527867" w:rsidRDefault="00786B13" w:rsidP="00786B13">
            <w:pPr>
              <w:spacing w:after="0" w:line="240" w:lineRule="auto"/>
              <w:jc w:val="both"/>
              <w:rPr>
                <w:rFonts w:ascii="Times New Roman" w:eastAsia="Calibri" w:hAnsi="Times New Roman" w:cs="Times New Roman"/>
                <w:sz w:val="24"/>
                <w:szCs w:val="24"/>
              </w:rPr>
            </w:pPr>
          </w:p>
        </w:tc>
        <w:tc>
          <w:tcPr>
            <w:tcW w:w="1222" w:type="dxa"/>
          </w:tcPr>
          <w:p w:rsidR="00786B13" w:rsidRDefault="00786B13" w:rsidP="00786B13">
            <w:pPr>
              <w:jc w:val="center"/>
              <w:rPr>
                <w:rFonts w:ascii="Times New Roman" w:hAnsi="Times New Roman" w:cs="Times New Roman"/>
                <w:iCs/>
                <w:color w:val="000000"/>
                <w:sz w:val="24"/>
                <w:szCs w:val="24"/>
              </w:rPr>
            </w:pPr>
          </w:p>
        </w:tc>
        <w:tc>
          <w:tcPr>
            <w:tcW w:w="1275" w:type="dxa"/>
          </w:tcPr>
          <w:p w:rsidR="00786B13" w:rsidRDefault="00786B13" w:rsidP="00786B13">
            <w:pPr>
              <w:jc w:val="center"/>
              <w:rPr>
                <w:rFonts w:ascii="Times New Roman" w:hAnsi="Times New Roman" w:cs="Times New Roman"/>
                <w:iCs/>
                <w:color w:val="000000"/>
                <w:sz w:val="24"/>
                <w:szCs w:val="24"/>
              </w:rPr>
            </w:pPr>
          </w:p>
        </w:tc>
        <w:tc>
          <w:tcPr>
            <w:tcW w:w="1134" w:type="dxa"/>
          </w:tcPr>
          <w:p w:rsidR="00786B13" w:rsidRDefault="00786B13" w:rsidP="00786B13">
            <w:pPr>
              <w:jc w:val="center"/>
              <w:rPr>
                <w:rFonts w:ascii="Times New Roman" w:hAnsi="Times New Roman" w:cs="Times New Roman"/>
                <w:iCs/>
                <w:color w:val="000000"/>
                <w:sz w:val="24"/>
                <w:szCs w:val="24"/>
              </w:rPr>
            </w:pPr>
          </w:p>
        </w:tc>
        <w:tc>
          <w:tcPr>
            <w:tcW w:w="1134" w:type="dxa"/>
          </w:tcPr>
          <w:p w:rsidR="00786B13" w:rsidRDefault="00786B13" w:rsidP="00786B13">
            <w:pPr>
              <w:jc w:val="center"/>
              <w:rPr>
                <w:rFonts w:ascii="Times New Roman" w:hAnsi="Times New Roman" w:cs="Times New Roman"/>
                <w:iCs/>
                <w:color w:val="000000"/>
                <w:sz w:val="24"/>
                <w:szCs w:val="24"/>
              </w:rPr>
            </w:pPr>
          </w:p>
        </w:tc>
        <w:tc>
          <w:tcPr>
            <w:tcW w:w="1276" w:type="dxa"/>
          </w:tcPr>
          <w:p w:rsidR="00786B13" w:rsidRDefault="00786B13" w:rsidP="00786B13">
            <w:pPr>
              <w:jc w:val="center"/>
              <w:rPr>
                <w:rFonts w:ascii="Times New Roman" w:hAnsi="Times New Roman" w:cs="Times New Roman"/>
                <w:iCs/>
                <w:color w:val="000000"/>
                <w:sz w:val="24"/>
                <w:szCs w:val="24"/>
              </w:rPr>
            </w:pPr>
          </w:p>
        </w:tc>
      </w:tr>
      <w:tr w:rsidR="00786B13" w:rsidTr="00786B13">
        <w:trPr>
          <w:trHeight w:val="269"/>
        </w:trPr>
        <w:tc>
          <w:tcPr>
            <w:tcW w:w="3848" w:type="dxa"/>
          </w:tcPr>
          <w:p w:rsidR="00786B13" w:rsidRPr="00527867" w:rsidRDefault="00786B13" w:rsidP="00786B13">
            <w:pPr>
              <w:spacing w:after="0" w:line="240" w:lineRule="auto"/>
              <w:jc w:val="both"/>
              <w:rPr>
                <w:rFonts w:ascii="Times New Roman" w:eastAsia="Calibri" w:hAnsi="Times New Roman" w:cs="Times New Roman"/>
                <w:sz w:val="24"/>
                <w:szCs w:val="24"/>
              </w:rPr>
            </w:pPr>
          </w:p>
        </w:tc>
        <w:tc>
          <w:tcPr>
            <w:tcW w:w="1222" w:type="dxa"/>
          </w:tcPr>
          <w:p w:rsidR="00786B13" w:rsidRDefault="00786B13" w:rsidP="00786B13">
            <w:pPr>
              <w:jc w:val="center"/>
              <w:rPr>
                <w:rFonts w:ascii="Times New Roman" w:hAnsi="Times New Roman" w:cs="Times New Roman"/>
                <w:iCs/>
                <w:color w:val="000000"/>
                <w:sz w:val="24"/>
                <w:szCs w:val="24"/>
              </w:rPr>
            </w:pPr>
          </w:p>
        </w:tc>
        <w:tc>
          <w:tcPr>
            <w:tcW w:w="1275" w:type="dxa"/>
          </w:tcPr>
          <w:p w:rsidR="00786B13" w:rsidRDefault="00786B13" w:rsidP="00786B13">
            <w:pPr>
              <w:jc w:val="center"/>
              <w:rPr>
                <w:rFonts w:ascii="Times New Roman" w:hAnsi="Times New Roman" w:cs="Times New Roman"/>
                <w:iCs/>
                <w:color w:val="000000"/>
                <w:sz w:val="24"/>
                <w:szCs w:val="24"/>
              </w:rPr>
            </w:pPr>
          </w:p>
        </w:tc>
        <w:tc>
          <w:tcPr>
            <w:tcW w:w="1134" w:type="dxa"/>
          </w:tcPr>
          <w:p w:rsidR="00786B13" w:rsidRDefault="00786B13" w:rsidP="00786B13">
            <w:pPr>
              <w:jc w:val="center"/>
              <w:rPr>
                <w:rFonts w:ascii="Times New Roman" w:hAnsi="Times New Roman" w:cs="Times New Roman"/>
                <w:iCs/>
                <w:color w:val="000000"/>
                <w:sz w:val="24"/>
                <w:szCs w:val="24"/>
              </w:rPr>
            </w:pPr>
          </w:p>
        </w:tc>
        <w:tc>
          <w:tcPr>
            <w:tcW w:w="1134" w:type="dxa"/>
          </w:tcPr>
          <w:p w:rsidR="00786B13" w:rsidRDefault="00786B13" w:rsidP="00786B13">
            <w:pPr>
              <w:jc w:val="center"/>
              <w:rPr>
                <w:rFonts w:ascii="Times New Roman" w:hAnsi="Times New Roman" w:cs="Times New Roman"/>
                <w:iCs/>
                <w:color w:val="000000"/>
                <w:sz w:val="24"/>
                <w:szCs w:val="24"/>
              </w:rPr>
            </w:pPr>
          </w:p>
        </w:tc>
        <w:tc>
          <w:tcPr>
            <w:tcW w:w="1276" w:type="dxa"/>
          </w:tcPr>
          <w:p w:rsidR="00786B13" w:rsidRDefault="00786B13" w:rsidP="00786B13">
            <w:pPr>
              <w:jc w:val="center"/>
              <w:rPr>
                <w:rFonts w:ascii="Times New Roman" w:hAnsi="Times New Roman" w:cs="Times New Roman"/>
                <w:iCs/>
                <w:color w:val="000000"/>
                <w:sz w:val="24"/>
                <w:szCs w:val="24"/>
              </w:rPr>
            </w:pPr>
          </w:p>
        </w:tc>
      </w:tr>
      <w:tr w:rsidR="00786B13" w:rsidTr="00786B13">
        <w:trPr>
          <w:trHeight w:val="269"/>
        </w:trPr>
        <w:tc>
          <w:tcPr>
            <w:tcW w:w="3848" w:type="dxa"/>
          </w:tcPr>
          <w:p w:rsidR="00786B13" w:rsidRPr="00527867" w:rsidRDefault="00786B13" w:rsidP="00786B13">
            <w:pPr>
              <w:spacing w:after="0" w:line="240" w:lineRule="auto"/>
              <w:jc w:val="both"/>
              <w:rPr>
                <w:rFonts w:ascii="Times New Roman" w:eastAsia="Calibri" w:hAnsi="Times New Roman" w:cs="Times New Roman"/>
                <w:sz w:val="24"/>
                <w:szCs w:val="24"/>
              </w:rPr>
            </w:pPr>
          </w:p>
        </w:tc>
        <w:tc>
          <w:tcPr>
            <w:tcW w:w="1222" w:type="dxa"/>
          </w:tcPr>
          <w:p w:rsidR="00786B13" w:rsidRDefault="00786B13" w:rsidP="00786B13">
            <w:pPr>
              <w:jc w:val="center"/>
              <w:rPr>
                <w:rFonts w:ascii="Times New Roman" w:hAnsi="Times New Roman" w:cs="Times New Roman"/>
                <w:iCs/>
                <w:color w:val="000000"/>
                <w:sz w:val="24"/>
                <w:szCs w:val="24"/>
              </w:rPr>
            </w:pPr>
          </w:p>
        </w:tc>
        <w:tc>
          <w:tcPr>
            <w:tcW w:w="1275" w:type="dxa"/>
          </w:tcPr>
          <w:p w:rsidR="00786B13" w:rsidRDefault="00786B13" w:rsidP="00786B13">
            <w:pPr>
              <w:jc w:val="center"/>
              <w:rPr>
                <w:rFonts w:ascii="Times New Roman" w:hAnsi="Times New Roman" w:cs="Times New Roman"/>
                <w:iCs/>
                <w:color w:val="000000"/>
                <w:sz w:val="24"/>
                <w:szCs w:val="24"/>
              </w:rPr>
            </w:pPr>
          </w:p>
        </w:tc>
        <w:tc>
          <w:tcPr>
            <w:tcW w:w="1134" w:type="dxa"/>
          </w:tcPr>
          <w:p w:rsidR="00786B13" w:rsidRDefault="00786B13" w:rsidP="00786B13">
            <w:pPr>
              <w:jc w:val="center"/>
              <w:rPr>
                <w:rFonts w:ascii="Times New Roman" w:hAnsi="Times New Roman" w:cs="Times New Roman"/>
                <w:iCs/>
                <w:color w:val="000000"/>
                <w:sz w:val="24"/>
                <w:szCs w:val="24"/>
              </w:rPr>
            </w:pPr>
          </w:p>
        </w:tc>
        <w:tc>
          <w:tcPr>
            <w:tcW w:w="1134" w:type="dxa"/>
          </w:tcPr>
          <w:p w:rsidR="00786B13" w:rsidRDefault="00786B13" w:rsidP="00786B13">
            <w:pPr>
              <w:jc w:val="center"/>
              <w:rPr>
                <w:rFonts w:ascii="Times New Roman" w:hAnsi="Times New Roman" w:cs="Times New Roman"/>
                <w:iCs/>
                <w:color w:val="000000"/>
                <w:sz w:val="24"/>
                <w:szCs w:val="24"/>
              </w:rPr>
            </w:pPr>
          </w:p>
        </w:tc>
        <w:tc>
          <w:tcPr>
            <w:tcW w:w="1276" w:type="dxa"/>
          </w:tcPr>
          <w:p w:rsidR="00786B13" w:rsidRDefault="00786B13" w:rsidP="00786B13">
            <w:pPr>
              <w:jc w:val="center"/>
              <w:rPr>
                <w:rFonts w:ascii="Times New Roman" w:hAnsi="Times New Roman" w:cs="Times New Roman"/>
                <w:iCs/>
                <w:color w:val="000000"/>
                <w:sz w:val="24"/>
                <w:szCs w:val="24"/>
              </w:rPr>
            </w:pPr>
          </w:p>
        </w:tc>
      </w:tr>
    </w:tbl>
    <w:p w:rsidR="00786B13" w:rsidRDefault="00786B13" w:rsidP="00786B13">
      <w:pPr>
        <w:pStyle w:val="af"/>
        <w:spacing w:before="0" w:beforeAutospacing="0" w:after="0" w:afterAutospacing="0"/>
        <w:jc w:val="both"/>
        <w:rPr>
          <w:rFonts w:ascii="Times New Roman" w:hAnsi="Times New Roman" w:cs="Times New Roman"/>
        </w:rPr>
      </w:pPr>
    </w:p>
    <w:p w:rsidR="00786B13" w:rsidRPr="005544DF" w:rsidRDefault="00786B13" w:rsidP="00786B13">
      <w:pPr>
        <w:pStyle w:val="af"/>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0004210F">
        <w:rPr>
          <w:rFonts w:ascii="Times New Roman" w:hAnsi="Times New Roman" w:cs="Times New Roman"/>
        </w:rPr>
        <w:t>Совершенствование системы выявления  и  сопровождения одаренных детей, их специальной поддержки, 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 Специальная поддержка одаренных детей.</w:t>
      </w:r>
    </w:p>
    <w:p w:rsidR="009921B1" w:rsidRPr="00C26710" w:rsidRDefault="009921B1" w:rsidP="00CB05BB">
      <w:pPr>
        <w:pStyle w:val="2"/>
        <w:rPr>
          <w:rFonts w:ascii="Times New Roman" w:hAnsi="Times New Roman" w:cs="Times New Roman"/>
          <w:sz w:val="24"/>
          <w:szCs w:val="24"/>
        </w:rPr>
      </w:pPr>
    </w:p>
    <w:p w:rsidR="000E3731" w:rsidRPr="00C26710" w:rsidRDefault="000E3731" w:rsidP="000E3731">
      <w:pPr>
        <w:pStyle w:val="3"/>
        <w:spacing w:before="0" w:after="0"/>
        <w:jc w:val="center"/>
        <w:rPr>
          <w:rFonts w:ascii="Times New Roman" w:hAnsi="Times New Roman" w:cs="Times New Roman"/>
          <w:b w:val="0"/>
          <w:i/>
          <w:sz w:val="24"/>
          <w:szCs w:val="24"/>
        </w:rPr>
      </w:pPr>
    </w:p>
    <w:p w:rsidR="003323CD" w:rsidRPr="00C26710" w:rsidRDefault="003323CD" w:rsidP="003323CD">
      <w:pPr>
        <w:pStyle w:val="21"/>
        <w:tabs>
          <w:tab w:val="left" w:pos="1134"/>
        </w:tabs>
        <w:spacing w:after="0" w:line="240" w:lineRule="auto"/>
        <w:ind w:left="709"/>
        <w:jc w:val="both"/>
      </w:pPr>
    </w:p>
    <w:p w:rsidR="001A44E5" w:rsidRPr="00527867" w:rsidRDefault="00527867" w:rsidP="00C26710">
      <w:pPr>
        <w:autoSpaceDE w:val="0"/>
        <w:autoSpaceDN w:val="0"/>
        <w:adjustRightInd w:val="0"/>
        <w:ind w:firstLine="539"/>
        <w:jc w:val="both"/>
        <w:rPr>
          <w:rFonts w:ascii="Times New Roman" w:hAnsi="Times New Roman" w:cs="Times New Roman"/>
          <w:b/>
          <w:sz w:val="24"/>
          <w:szCs w:val="24"/>
        </w:rPr>
      </w:pPr>
      <w:r w:rsidRPr="00527867">
        <w:rPr>
          <w:rFonts w:ascii="Times New Roman" w:hAnsi="Times New Roman" w:cs="Times New Roman"/>
          <w:b/>
          <w:sz w:val="24"/>
          <w:szCs w:val="24"/>
        </w:rPr>
        <w:t>МП 11 «Развитие муниципального автономного учреждения плавательного бассейна «Горняк» на 2015-2017 годы и период до 2020 годы»</w:t>
      </w:r>
    </w:p>
    <w:p w:rsidR="00527867" w:rsidRDefault="00527867" w:rsidP="00C26710">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от 22.10.2014 года № 684 «Об утверждении муниципальной программы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«Развитие муниципального автономного учреждения плавательного бассейна «Горняк» на 2015-2017 годы и на период до 2020 года».</w:t>
      </w:r>
    </w:p>
    <w:p w:rsidR="00527867" w:rsidRDefault="00527867" w:rsidP="00C26710">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527867" w:rsidRPr="00C26710" w:rsidTr="00527867">
        <w:trPr>
          <w:cantSplit/>
          <w:trHeight w:val="571"/>
        </w:trPr>
        <w:tc>
          <w:tcPr>
            <w:tcW w:w="3848" w:type="dxa"/>
          </w:tcPr>
          <w:p w:rsidR="00527867" w:rsidRPr="00C26710" w:rsidRDefault="00527867" w:rsidP="00527867">
            <w:pPr>
              <w:rPr>
                <w:rFonts w:ascii="Times New Roman" w:hAnsi="Times New Roman" w:cs="Times New Roman"/>
                <w:sz w:val="24"/>
                <w:szCs w:val="24"/>
              </w:rPr>
            </w:pPr>
          </w:p>
        </w:tc>
        <w:tc>
          <w:tcPr>
            <w:tcW w:w="1222" w:type="dxa"/>
            <w:vAlign w:val="center"/>
          </w:tcPr>
          <w:p w:rsidR="00527867" w:rsidRPr="00C26710" w:rsidRDefault="00527867" w:rsidP="00527867">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527867" w:rsidRPr="00C26710" w:rsidRDefault="00527867" w:rsidP="00527867">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527867" w:rsidRPr="00C26710" w:rsidRDefault="00527867" w:rsidP="00527867">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527867" w:rsidRPr="00C26710" w:rsidRDefault="00527867" w:rsidP="00527867">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527867" w:rsidRPr="00C26710" w:rsidRDefault="00527867" w:rsidP="00527867">
            <w:pPr>
              <w:pStyle w:val="a7"/>
              <w:spacing w:after="0"/>
              <w:jc w:val="center"/>
            </w:pPr>
            <w:r w:rsidRPr="00C26710">
              <w:t>Темп роста, %</w:t>
            </w:r>
          </w:p>
        </w:tc>
      </w:tr>
      <w:tr w:rsidR="00527867" w:rsidRPr="00C26710" w:rsidTr="00527867">
        <w:tc>
          <w:tcPr>
            <w:tcW w:w="3848" w:type="dxa"/>
          </w:tcPr>
          <w:p w:rsidR="00527867" w:rsidRPr="00C26710" w:rsidRDefault="00527867" w:rsidP="00527867">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527867" w:rsidRPr="00C26710" w:rsidRDefault="00527867" w:rsidP="0052786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3000,0</w:t>
            </w:r>
          </w:p>
        </w:tc>
        <w:tc>
          <w:tcPr>
            <w:tcW w:w="1275" w:type="dxa"/>
          </w:tcPr>
          <w:p w:rsidR="00527867" w:rsidRPr="00C26710" w:rsidRDefault="00527867" w:rsidP="0052786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3000,0</w:t>
            </w:r>
          </w:p>
        </w:tc>
        <w:tc>
          <w:tcPr>
            <w:tcW w:w="1134" w:type="dxa"/>
          </w:tcPr>
          <w:p w:rsidR="00527867" w:rsidRPr="00C26710" w:rsidRDefault="00527867" w:rsidP="0052786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134" w:type="dxa"/>
          </w:tcPr>
          <w:p w:rsidR="00527867" w:rsidRPr="00C26710" w:rsidRDefault="00527867" w:rsidP="0052786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3000,0</w:t>
            </w:r>
          </w:p>
        </w:tc>
        <w:tc>
          <w:tcPr>
            <w:tcW w:w="1276" w:type="dxa"/>
          </w:tcPr>
          <w:p w:rsidR="00527867" w:rsidRPr="00C26710" w:rsidRDefault="00527867" w:rsidP="0052786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527867" w:rsidRPr="00C26710" w:rsidTr="00527867">
        <w:tc>
          <w:tcPr>
            <w:tcW w:w="3848" w:type="dxa"/>
          </w:tcPr>
          <w:p w:rsidR="00527867" w:rsidRPr="00C26710" w:rsidRDefault="00527867" w:rsidP="00527867">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527867" w:rsidRPr="00C26710" w:rsidRDefault="00527867"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527867" w:rsidRPr="00C26710" w:rsidRDefault="00527867"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527867" w:rsidRPr="00C26710" w:rsidRDefault="00527867" w:rsidP="00527867">
            <w:pPr>
              <w:jc w:val="center"/>
              <w:rPr>
                <w:rFonts w:ascii="Times New Roman" w:hAnsi="Times New Roman" w:cs="Times New Roman"/>
                <w:iCs/>
                <w:color w:val="000000"/>
                <w:sz w:val="24"/>
                <w:szCs w:val="24"/>
              </w:rPr>
            </w:pPr>
          </w:p>
        </w:tc>
        <w:tc>
          <w:tcPr>
            <w:tcW w:w="1134" w:type="dxa"/>
          </w:tcPr>
          <w:p w:rsidR="00527867" w:rsidRPr="00C26710" w:rsidRDefault="00527867"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527867" w:rsidRPr="00C26710" w:rsidRDefault="00527867" w:rsidP="00527867">
            <w:pPr>
              <w:jc w:val="center"/>
              <w:rPr>
                <w:rFonts w:ascii="Times New Roman" w:hAnsi="Times New Roman" w:cs="Times New Roman"/>
                <w:iCs/>
                <w:color w:val="000000"/>
                <w:sz w:val="24"/>
                <w:szCs w:val="24"/>
              </w:rPr>
            </w:pPr>
          </w:p>
        </w:tc>
      </w:tr>
      <w:tr w:rsidR="00527867" w:rsidRPr="00C26710" w:rsidTr="00527867">
        <w:tc>
          <w:tcPr>
            <w:tcW w:w="3848" w:type="dxa"/>
          </w:tcPr>
          <w:p w:rsidR="00527867" w:rsidRPr="00C26710" w:rsidRDefault="00527867" w:rsidP="00527867">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527867" w:rsidRPr="00C26710" w:rsidRDefault="00527867"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527867" w:rsidRPr="00C26710" w:rsidRDefault="00527867"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527867" w:rsidRPr="00C26710" w:rsidRDefault="00527867" w:rsidP="00527867">
            <w:pPr>
              <w:jc w:val="center"/>
              <w:rPr>
                <w:rFonts w:ascii="Times New Roman" w:hAnsi="Times New Roman" w:cs="Times New Roman"/>
                <w:iCs/>
                <w:color w:val="000000"/>
                <w:sz w:val="24"/>
                <w:szCs w:val="24"/>
              </w:rPr>
            </w:pPr>
          </w:p>
        </w:tc>
        <w:tc>
          <w:tcPr>
            <w:tcW w:w="1134" w:type="dxa"/>
          </w:tcPr>
          <w:p w:rsidR="00527867" w:rsidRPr="00C26710" w:rsidRDefault="00527867"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527867" w:rsidRPr="00C26710" w:rsidRDefault="00527867" w:rsidP="00527867">
            <w:pPr>
              <w:jc w:val="center"/>
              <w:rPr>
                <w:rFonts w:ascii="Times New Roman" w:hAnsi="Times New Roman" w:cs="Times New Roman"/>
                <w:iCs/>
                <w:color w:val="000000"/>
                <w:sz w:val="24"/>
                <w:szCs w:val="24"/>
              </w:rPr>
            </w:pPr>
          </w:p>
        </w:tc>
      </w:tr>
      <w:tr w:rsidR="00527867" w:rsidRPr="00C26710" w:rsidTr="00527867">
        <w:trPr>
          <w:trHeight w:val="269"/>
        </w:trPr>
        <w:tc>
          <w:tcPr>
            <w:tcW w:w="3848" w:type="dxa"/>
          </w:tcPr>
          <w:p w:rsidR="00527867" w:rsidRPr="00C26710" w:rsidRDefault="00527867" w:rsidP="00527867">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527867" w:rsidRPr="00C26710" w:rsidRDefault="00527867" w:rsidP="00527867">
            <w:pPr>
              <w:jc w:val="right"/>
              <w:rPr>
                <w:rFonts w:ascii="Times New Roman" w:hAnsi="Times New Roman" w:cs="Times New Roman"/>
                <w:iCs/>
                <w:color w:val="000000"/>
                <w:sz w:val="24"/>
                <w:szCs w:val="24"/>
              </w:rPr>
            </w:pPr>
          </w:p>
        </w:tc>
        <w:tc>
          <w:tcPr>
            <w:tcW w:w="1275" w:type="dxa"/>
          </w:tcPr>
          <w:p w:rsidR="00527867" w:rsidRPr="00C26710" w:rsidRDefault="00527867" w:rsidP="00527867">
            <w:pPr>
              <w:jc w:val="right"/>
              <w:rPr>
                <w:rFonts w:ascii="Times New Roman" w:hAnsi="Times New Roman" w:cs="Times New Roman"/>
                <w:iCs/>
                <w:color w:val="000000"/>
                <w:sz w:val="24"/>
                <w:szCs w:val="24"/>
              </w:rPr>
            </w:pPr>
          </w:p>
        </w:tc>
        <w:tc>
          <w:tcPr>
            <w:tcW w:w="1134" w:type="dxa"/>
          </w:tcPr>
          <w:p w:rsidR="00527867" w:rsidRPr="00C26710" w:rsidRDefault="00527867" w:rsidP="00527867">
            <w:pPr>
              <w:jc w:val="right"/>
              <w:rPr>
                <w:rFonts w:ascii="Times New Roman" w:hAnsi="Times New Roman" w:cs="Times New Roman"/>
                <w:iCs/>
                <w:color w:val="000000"/>
                <w:sz w:val="24"/>
                <w:szCs w:val="24"/>
              </w:rPr>
            </w:pPr>
          </w:p>
        </w:tc>
        <w:tc>
          <w:tcPr>
            <w:tcW w:w="1134" w:type="dxa"/>
          </w:tcPr>
          <w:p w:rsidR="00527867" w:rsidRPr="00C26710" w:rsidRDefault="00527867" w:rsidP="00527867">
            <w:pPr>
              <w:jc w:val="right"/>
              <w:rPr>
                <w:rFonts w:ascii="Times New Roman" w:hAnsi="Times New Roman" w:cs="Times New Roman"/>
                <w:iCs/>
                <w:color w:val="000000"/>
                <w:sz w:val="24"/>
                <w:szCs w:val="24"/>
              </w:rPr>
            </w:pPr>
          </w:p>
        </w:tc>
        <w:tc>
          <w:tcPr>
            <w:tcW w:w="1276" w:type="dxa"/>
          </w:tcPr>
          <w:p w:rsidR="00527867" w:rsidRPr="00C26710" w:rsidRDefault="00527867" w:rsidP="00527867">
            <w:pPr>
              <w:jc w:val="right"/>
              <w:rPr>
                <w:rFonts w:ascii="Times New Roman" w:hAnsi="Times New Roman" w:cs="Times New Roman"/>
                <w:iCs/>
                <w:color w:val="000000"/>
                <w:sz w:val="24"/>
                <w:szCs w:val="24"/>
              </w:rPr>
            </w:pPr>
          </w:p>
        </w:tc>
      </w:tr>
      <w:tr w:rsidR="00527867" w:rsidRPr="00C26710" w:rsidTr="00527867">
        <w:trPr>
          <w:trHeight w:val="269"/>
        </w:trPr>
        <w:tc>
          <w:tcPr>
            <w:tcW w:w="3848" w:type="dxa"/>
          </w:tcPr>
          <w:p w:rsidR="00527867" w:rsidRPr="00527867" w:rsidRDefault="00527867" w:rsidP="00527867">
            <w:pPr>
              <w:rPr>
                <w:rFonts w:ascii="Times New Roman" w:hAnsi="Times New Roman" w:cs="Times New Roman"/>
                <w:sz w:val="24"/>
                <w:szCs w:val="24"/>
              </w:rPr>
            </w:pPr>
            <w:r w:rsidRPr="00527867">
              <w:rPr>
                <w:rFonts w:ascii="Times New Roman" w:hAnsi="Times New Roman" w:cs="Times New Roman"/>
                <w:sz w:val="24"/>
                <w:szCs w:val="24"/>
              </w:rPr>
              <w:t>Увеличение количества посещений населением, регулярно занимающихся плаванием, % от общего количества населения.</w:t>
            </w:r>
          </w:p>
        </w:tc>
        <w:tc>
          <w:tcPr>
            <w:tcW w:w="1222" w:type="dxa"/>
          </w:tcPr>
          <w:p w:rsidR="00527867" w:rsidRPr="00C26710"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31</w:t>
            </w:r>
          </w:p>
        </w:tc>
        <w:tc>
          <w:tcPr>
            <w:tcW w:w="1275" w:type="dxa"/>
          </w:tcPr>
          <w:p w:rsidR="00527867" w:rsidRPr="00C26710"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36</w:t>
            </w:r>
          </w:p>
        </w:tc>
        <w:tc>
          <w:tcPr>
            <w:tcW w:w="1134" w:type="dxa"/>
          </w:tcPr>
          <w:p w:rsidR="00527867" w:rsidRPr="00C26710"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16,1%</w:t>
            </w:r>
          </w:p>
        </w:tc>
        <w:tc>
          <w:tcPr>
            <w:tcW w:w="1134" w:type="dxa"/>
          </w:tcPr>
          <w:p w:rsidR="00527867" w:rsidRPr="00C26710"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41</w:t>
            </w:r>
          </w:p>
        </w:tc>
        <w:tc>
          <w:tcPr>
            <w:tcW w:w="1276" w:type="dxa"/>
          </w:tcPr>
          <w:p w:rsidR="00527867" w:rsidRPr="00C26710"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13,8%</w:t>
            </w:r>
          </w:p>
        </w:tc>
      </w:tr>
      <w:tr w:rsidR="00527867" w:rsidTr="00527867">
        <w:trPr>
          <w:trHeight w:val="269"/>
        </w:trPr>
        <w:tc>
          <w:tcPr>
            <w:tcW w:w="3848" w:type="dxa"/>
          </w:tcPr>
          <w:p w:rsidR="00527867" w:rsidRPr="00527867" w:rsidRDefault="00527867" w:rsidP="00527867">
            <w:pPr>
              <w:spacing w:after="0" w:line="240" w:lineRule="auto"/>
              <w:jc w:val="both"/>
              <w:rPr>
                <w:rFonts w:ascii="Times New Roman" w:eastAsia="Calibri" w:hAnsi="Times New Roman" w:cs="Times New Roman"/>
                <w:sz w:val="24"/>
                <w:szCs w:val="24"/>
              </w:rPr>
            </w:pPr>
            <w:r w:rsidRPr="00527867">
              <w:rPr>
                <w:rFonts w:ascii="Times New Roman" w:hAnsi="Times New Roman" w:cs="Times New Roman"/>
                <w:sz w:val="24"/>
                <w:szCs w:val="24"/>
              </w:rPr>
              <w:t>Увеличение объема платных услуг, тыс. руб.</w:t>
            </w:r>
          </w:p>
        </w:tc>
        <w:tc>
          <w:tcPr>
            <w:tcW w:w="1222"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612</w:t>
            </w:r>
          </w:p>
        </w:tc>
        <w:tc>
          <w:tcPr>
            <w:tcW w:w="1275"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795</w:t>
            </w:r>
          </w:p>
        </w:tc>
        <w:tc>
          <w:tcPr>
            <w:tcW w:w="1134"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29,9%</w:t>
            </w:r>
          </w:p>
        </w:tc>
        <w:tc>
          <w:tcPr>
            <w:tcW w:w="1134"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1034</w:t>
            </w:r>
          </w:p>
        </w:tc>
        <w:tc>
          <w:tcPr>
            <w:tcW w:w="1276"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30,1%</w:t>
            </w:r>
          </w:p>
        </w:tc>
      </w:tr>
      <w:tr w:rsidR="00527867" w:rsidTr="00527867">
        <w:trPr>
          <w:trHeight w:val="269"/>
        </w:trPr>
        <w:tc>
          <w:tcPr>
            <w:tcW w:w="3848" w:type="dxa"/>
          </w:tcPr>
          <w:p w:rsidR="00527867" w:rsidRPr="00527867" w:rsidRDefault="00527867" w:rsidP="00527867">
            <w:pPr>
              <w:spacing w:after="0" w:line="240" w:lineRule="auto"/>
              <w:jc w:val="both"/>
              <w:rPr>
                <w:rFonts w:ascii="Times New Roman" w:eastAsia="Calibri" w:hAnsi="Times New Roman" w:cs="Times New Roman"/>
                <w:sz w:val="24"/>
                <w:szCs w:val="24"/>
              </w:rPr>
            </w:pPr>
            <w:r w:rsidRPr="00527867">
              <w:rPr>
                <w:rFonts w:ascii="Times New Roman" w:hAnsi="Times New Roman" w:cs="Times New Roman"/>
                <w:sz w:val="24"/>
                <w:szCs w:val="24"/>
              </w:rPr>
              <w:t>Среднемесячная заработная плата, тыс. руб.</w:t>
            </w:r>
          </w:p>
        </w:tc>
        <w:tc>
          <w:tcPr>
            <w:tcW w:w="1222"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10,15</w:t>
            </w:r>
          </w:p>
        </w:tc>
        <w:tc>
          <w:tcPr>
            <w:tcW w:w="1275"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10,15</w:t>
            </w:r>
          </w:p>
        </w:tc>
        <w:tc>
          <w:tcPr>
            <w:tcW w:w="1134"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134"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10,15</w:t>
            </w:r>
          </w:p>
        </w:tc>
        <w:tc>
          <w:tcPr>
            <w:tcW w:w="1276"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r>
      <w:tr w:rsidR="00527867" w:rsidTr="00527867">
        <w:trPr>
          <w:trHeight w:val="269"/>
        </w:trPr>
        <w:tc>
          <w:tcPr>
            <w:tcW w:w="3848" w:type="dxa"/>
          </w:tcPr>
          <w:p w:rsidR="00527867" w:rsidRPr="00527867" w:rsidRDefault="00527867" w:rsidP="00527867">
            <w:pPr>
              <w:spacing w:after="0" w:line="240" w:lineRule="auto"/>
              <w:jc w:val="both"/>
              <w:rPr>
                <w:rFonts w:ascii="Times New Roman" w:eastAsia="Calibri" w:hAnsi="Times New Roman" w:cs="Times New Roman"/>
                <w:sz w:val="24"/>
                <w:szCs w:val="24"/>
              </w:rPr>
            </w:pPr>
            <w:r w:rsidRPr="00527867">
              <w:rPr>
                <w:rFonts w:ascii="Times New Roman" w:hAnsi="Times New Roman" w:cs="Times New Roman"/>
                <w:sz w:val="24"/>
                <w:szCs w:val="24"/>
              </w:rPr>
              <w:t>Количество проведенных мероприятий в год</w:t>
            </w:r>
          </w:p>
        </w:tc>
        <w:tc>
          <w:tcPr>
            <w:tcW w:w="1222"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1275"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1134"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w:t>
            </w:r>
          </w:p>
        </w:tc>
        <w:tc>
          <w:tcPr>
            <w:tcW w:w="1134"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1276" w:type="dxa"/>
          </w:tcPr>
          <w:p w:rsidR="00527867" w:rsidRDefault="005544DF" w:rsidP="0052786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16,7%</w:t>
            </w:r>
          </w:p>
        </w:tc>
      </w:tr>
    </w:tbl>
    <w:p w:rsidR="005544DF" w:rsidRDefault="005544DF" w:rsidP="005544DF">
      <w:pPr>
        <w:pStyle w:val="af"/>
        <w:spacing w:before="0" w:beforeAutospacing="0" w:after="0" w:afterAutospacing="0"/>
        <w:jc w:val="both"/>
        <w:rPr>
          <w:rFonts w:ascii="Times New Roman" w:hAnsi="Times New Roman" w:cs="Times New Roman"/>
        </w:rPr>
      </w:pPr>
    </w:p>
    <w:p w:rsidR="005544DF" w:rsidRPr="005544DF" w:rsidRDefault="005544DF" w:rsidP="005544DF">
      <w:pPr>
        <w:pStyle w:val="af"/>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C26710">
        <w:rPr>
          <w:rFonts w:ascii="Times New Roman" w:hAnsi="Times New Roman" w:cs="Times New Roman"/>
        </w:rPr>
        <w:t>Основное место в их структуре занимают бюджетные ассигнования на</w:t>
      </w:r>
      <w:r>
        <w:rPr>
          <w:rFonts w:ascii="Times New Roman" w:hAnsi="Times New Roman" w:cs="Times New Roman"/>
        </w:rPr>
        <w:t xml:space="preserve"> </w:t>
      </w:r>
      <w:r w:rsidRPr="005544DF">
        <w:rPr>
          <w:rFonts w:ascii="Times New Roman" w:hAnsi="Times New Roman" w:cs="Times New Roman"/>
        </w:rPr>
        <w:t xml:space="preserve">обеспечение благоприятных условий для личностного развития населения; </w:t>
      </w:r>
    </w:p>
    <w:p w:rsidR="005544DF" w:rsidRPr="005544DF" w:rsidRDefault="005544DF" w:rsidP="005544DF">
      <w:pPr>
        <w:pStyle w:val="af"/>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5544DF">
        <w:rPr>
          <w:rFonts w:ascii="Times New Roman" w:hAnsi="Times New Roman" w:cs="Times New Roman"/>
        </w:rPr>
        <w:t xml:space="preserve">-привлечение населения к систематическим занятиям физической культурой и спортом, формирование здорового образа жизни, укрепления здоровья и всесторонне физическое развитие, достижение спортивных результатов в соответствии с индивидуальными способностями; </w:t>
      </w:r>
    </w:p>
    <w:p w:rsidR="005544DF" w:rsidRPr="005544DF" w:rsidRDefault="005544DF" w:rsidP="005544DF">
      <w:pPr>
        <w:pStyle w:val="af"/>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5544DF">
        <w:rPr>
          <w:rFonts w:ascii="Times New Roman" w:hAnsi="Times New Roman" w:cs="Times New Roman"/>
        </w:rPr>
        <w:t xml:space="preserve">-увеличение количества посещений  населением </w:t>
      </w:r>
      <w:proofErr w:type="spellStart"/>
      <w:r w:rsidRPr="005544DF">
        <w:rPr>
          <w:rFonts w:ascii="Times New Roman" w:hAnsi="Times New Roman" w:cs="Times New Roman"/>
        </w:rPr>
        <w:t>Мухоршибирского</w:t>
      </w:r>
      <w:proofErr w:type="spellEnd"/>
      <w:r w:rsidRPr="005544DF">
        <w:rPr>
          <w:rFonts w:ascii="Times New Roman" w:hAnsi="Times New Roman" w:cs="Times New Roman"/>
        </w:rPr>
        <w:t xml:space="preserve"> района, регулярно занимающихся плаванием, до 30 % от общего количества населения; </w:t>
      </w:r>
    </w:p>
    <w:p w:rsidR="005544DF" w:rsidRPr="005544DF" w:rsidRDefault="005544DF" w:rsidP="005544DF">
      <w:pPr>
        <w:pStyle w:val="af"/>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5544DF">
        <w:rPr>
          <w:rFonts w:ascii="Times New Roman" w:hAnsi="Times New Roman" w:cs="Times New Roman"/>
        </w:rPr>
        <w:t xml:space="preserve">-формирование навыков гигиены и самоконтроля, развитие навыков, необходимых для социальной адаптации и профессионального самоопределения; </w:t>
      </w:r>
    </w:p>
    <w:p w:rsidR="00527867" w:rsidRPr="005544DF" w:rsidRDefault="005544DF" w:rsidP="005544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5544DF">
        <w:rPr>
          <w:rFonts w:ascii="Times New Roman" w:hAnsi="Times New Roman" w:cs="Times New Roman"/>
          <w:sz w:val="24"/>
          <w:szCs w:val="24"/>
        </w:rPr>
        <w:t>-развитие и поддержка перспективных спортсменов.</w:t>
      </w:r>
    </w:p>
    <w:p w:rsidR="005544DF" w:rsidRPr="00C26710" w:rsidRDefault="005544DF" w:rsidP="00C26710">
      <w:pPr>
        <w:autoSpaceDE w:val="0"/>
        <w:autoSpaceDN w:val="0"/>
        <w:adjustRightInd w:val="0"/>
        <w:ind w:firstLine="539"/>
        <w:jc w:val="both"/>
        <w:rPr>
          <w:rFonts w:ascii="Times New Roman" w:hAnsi="Times New Roman" w:cs="Times New Roman"/>
          <w:sz w:val="24"/>
          <w:szCs w:val="24"/>
        </w:rPr>
      </w:pPr>
    </w:p>
    <w:p w:rsidR="001A44E5" w:rsidRPr="00C26710" w:rsidRDefault="00DA7525" w:rsidP="00C26710">
      <w:pPr>
        <w:pStyle w:val="2"/>
        <w:rPr>
          <w:rFonts w:ascii="Times New Roman" w:hAnsi="Times New Roman" w:cs="Times New Roman"/>
          <w:b/>
          <w:i w:val="0"/>
          <w:sz w:val="24"/>
          <w:szCs w:val="24"/>
        </w:rPr>
      </w:pPr>
      <w:bookmarkStart w:id="9" w:name="_Toc369174117"/>
      <w:r>
        <w:rPr>
          <w:rFonts w:ascii="Times New Roman" w:hAnsi="Times New Roman" w:cs="Times New Roman"/>
          <w:b/>
          <w:i w:val="0"/>
          <w:sz w:val="24"/>
          <w:szCs w:val="24"/>
        </w:rPr>
        <w:t>М</w:t>
      </w:r>
      <w:r w:rsidR="001A44E5" w:rsidRPr="00C26710">
        <w:rPr>
          <w:rFonts w:ascii="Times New Roman" w:hAnsi="Times New Roman" w:cs="Times New Roman"/>
          <w:b/>
          <w:i w:val="0"/>
          <w:sz w:val="24"/>
          <w:szCs w:val="24"/>
        </w:rPr>
        <w:t xml:space="preserve">П </w:t>
      </w:r>
      <w:r>
        <w:rPr>
          <w:rFonts w:ascii="Times New Roman" w:hAnsi="Times New Roman" w:cs="Times New Roman"/>
          <w:b/>
          <w:i w:val="0"/>
          <w:sz w:val="24"/>
          <w:szCs w:val="24"/>
        </w:rPr>
        <w:t>12</w:t>
      </w:r>
      <w:r w:rsidR="001A44E5" w:rsidRPr="00C26710">
        <w:rPr>
          <w:rFonts w:ascii="Times New Roman" w:hAnsi="Times New Roman" w:cs="Times New Roman"/>
          <w:b/>
          <w:i w:val="0"/>
          <w:sz w:val="24"/>
          <w:szCs w:val="24"/>
        </w:rPr>
        <w:t xml:space="preserve"> «</w:t>
      </w:r>
      <w:r>
        <w:rPr>
          <w:rFonts w:ascii="Times New Roman" w:hAnsi="Times New Roman" w:cs="Times New Roman"/>
          <w:b/>
          <w:i w:val="0"/>
          <w:sz w:val="24"/>
          <w:szCs w:val="24"/>
        </w:rPr>
        <w:t xml:space="preserve">Сохранение  и развитие культуры и туризма </w:t>
      </w:r>
      <w:proofErr w:type="spellStart"/>
      <w:r>
        <w:rPr>
          <w:rFonts w:ascii="Times New Roman" w:hAnsi="Times New Roman" w:cs="Times New Roman"/>
          <w:b/>
          <w:i w:val="0"/>
          <w:sz w:val="24"/>
          <w:szCs w:val="24"/>
        </w:rPr>
        <w:t>Мухоршибирского</w:t>
      </w:r>
      <w:proofErr w:type="spellEnd"/>
      <w:r>
        <w:rPr>
          <w:rFonts w:ascii="Times New Roman" w:hAnsi="Times New Roman" w:cs="Times New Roman"/>
          <w:b/>
          <w:i w:val="0"/>
          <w:sz w:val="24"/>
          <w:szCs w:val="24"/>
        </w:rPr>
        <w:t xml:space="preserve"> района на 2015-2017годы и на период  до 2020 года»</w:t>
      </w:r>
      <w:bookmarkEnd w:id="9"/>
    </w:p>
    <w:p w:rsidR="001A44E5" w:rsidRPr="00C26710" w:rsidRDefault="001A44E5" w:rsidP="00C26710">
      <w:pPr>
        <w:jc w:val="center"/>
        <w:rPr>
          <w:rFonts w:ascii="Times New Roman" w:hAnsi="Times New Roman" w:cs="Times New Roman"/>
          <w:b/>
          <w:color w:val="000000"/>
          <w:sz w:val="24"/>
          <w:szCs w:val="24"/>
        </w:rPr>
      </w:pPr>
    </w:p>
    <w:p w:rsidR="001A44E5" w:rsidRPr="00724181" w:rsidRDefault="004B35B2" w:rsidP="00C26710">
      <w:pPr>
        <w:pStyle w:val="14"/>
        <w:spacing w:line="276" w:lineRule="auto"/>
        <w:ind w:firstLine="709"/>
        <w:rPr>
          <w:sz w:val="24"/>
          <w:szCs w:val="24"/>
        </w:rPr>
      </w:pPr>
      <w:proofErr w:type="gramStart"/>
      <w:r>
        <w:rPr>
          <w:sz w:val="24"/>
          <w:szCs w:val="24"/>
        </w:rPr>
        <w:t xml:space="preserve">Муниципальная </w:t>
      </w:r>
      <w:r w:rsidR="001A44E5" w:rsidRPr="00C26710">
        <w:rPr>
          <w:sz w:val="24"/>
          <w:szCs w:val="24"/>
        </w:rPr>
        <w:t xml:space="preserve"> программа утверждена Постановлением </w:t>
      </w:r>
      <w:r>
        <w:rPr>
          <w:sz w:val="24"/>
          <w:szCs w:val="24"/>
        </w:rPr>
        <w:t xml:space="preserve">администрации муниципального образования « </w:t>
      </w:r>
      <w:proofErr w:type="spellStart"/>
      <w:r>
        <w:rPr>
          <w:sz w:val="24"/>
          <w:szCs w:val="24"/>
        </w:rPr>
        <w:t>Мухоршибирский</w:t>
      </w:r>
      <w:proofErr w:type="spellEnd"/>
      <w:r>
        <w:rPr>
          <w:sz w:val="24"/>
          <w:szCs w:val="24"/>
        </w:rPr>
        <w:t xml:space="preserve"> район»</w:t>
      </w:r>
      <w:r w:rsidR="001A44E5" w:rsidRPr="00C26710">
        <w:rPr>
          <w:sz w:val="24"/>
          <w:szCs w:val="24"/>
        </w:rPr>
        <w:t xml:space="preserve"> </w:t>
      </w:r>
      <w:r w:rsidR="001A44E5" w:rsidRPr="00724181">
        <w:rPr>
          <w:sz w:val="24"/>
          <w:szCs w:val="24"/>
        </w:rPr>
        <w:t xml:space="preserve">от </w:t>
      </w:r>
      <w:r w:rsidR="00724181" w:rsidRPr="00724181">
        <w:rPr>
          <w:sz w:val="24"/>
          <w:szCs w:val="24"/>
        </w:rPr>
        <w:t>14.10.2014</w:t>
      </w:r>
      <w:r w:rsidR="001A44E5" w:rsidRPr="00724181">
        <w:rPr>
          <w:sz w:val="24"/>
          <w:szCs w:val="24"/>
        </w:rPr>
        <w:t xml:space="preserve"> года № </w:t>
      </w:r>
      <w:r w:rsidR="00724181" w:rsidRPr="00724181">
        <w:rPr>
          <w:sz w:val="24"/>
          <w:szCs w:val="24"/>
        </w:rPr>
        <w:t>657</w:t>
      </w:r>
      <w:r w:rsidR="001A44E5" w:rsidRPr="00724181">
        <w:rPr>
          <w:sz w:val="24"/>
          <w:szCs w:val="24"/>
        </w:rPr>
        <w:t xml:space="preserve"> «Об утверждении </w:t>
      </w:r>
      <w:r w:rsidR="00724181" w:rsidRPr="00724181">
        <w:rPr>
          <w:sz w:val="24"/>
          <w:szCs w:val="24"/>
        </w:rPr>
        <w:t>муниципальной</w:t>
      </w:r>
      <w:r w:rsidR="001A44E5" w:rsidRPr="00724181">
        <w:rPr>
          <w:sz w:val="24"/>
          <w:szCs w:val="24"/>
        </w:rPr>
        <w:t xml:space="preserve"> программы «</w:t>
      </w:r>
      <w:r w:rsidR="00724181" w:rsidRPr="00724181">
        <w:rPr>
          <w:sz w:val="24"/>
          <w:szCs w:val="24"/>
        </w:rPr>
        <w:t xml:space="preserve">Сохранение и развитие культуры и туризма </w:t>
      </w:r>
      <w:proofErr w:type="spellStart"/>
      <w:r w:rsidR="00724181" w:rsidRPr="00724181">
        <w:rPr>
          <w:sz w:val="24"/>
          <w:szCs w:val="24"/>
        </w:rPr>
        <w:t>Мухоршибирского</w:t>
      </w:r>
      <w:proofErr w:type="spellEnd"/>
      <w:r w:rsidR="00724181" w:rsidRPr="00724181">
        <w:rPr>
          <w:sz w:val="24"/>
          <w:szCs w:val="24"/>
        </w:rPr>
        <w:t xml:space="preserve"> района на 2015-2017 годы и на период до 2020 года</w:t>
      </w:r>
      <w:r w:rsidR="001A44E5" w:rsidRPr="00724181">
        <w:rPr>
          <w:sz w:val="24"/>
          <w:szCs w:val="24"/>
        </w:rPr>
        <w:t>)».</w:t>
      </w:r>
      <w:proofErr w:type="gramEnd"/>
    </w:p>
    <w:p w:rsidR="001A44E5" w:rsidRPr="00C26710" w:rsidRDefault="001A44E5" w:rsidP="00C26710">
      <w:pPr>
        <w:ind w:firstLine="709"/>
        <w:jc w:val="both"/>
        <w:rPr>
          <w:rFonts w:ascii="Times New Roman" w:hAnsi="Times New Roman" w:cs="Times New Roman"/>
          <w:sz w:val="24"/>
          <w:szCs w:val="24"/>
        </w:rPr>
      </w:pPr>
      <w:r w:rsidRPr="00C26710">
        <w:rPr>
          <w:rFonts w:ascii="Times New Roman" w:hAnsi="Times New Roman" w:cs="Times New Roman"/>
          <w:sz w:val="24"/>
          <w:szCs w:val="24"/>
        </w:rPr>
        <w:t xml:space="preserve">Основные </w:t>
      </w:r>
      <w:r w:rsidR="004B35B2">
        <w:rPr>
          <w:rFonts w:ascii="Times New Roman" w:hAnsi="Times New Roman" w:cs="Times New Roman"/>
          <w:sz w:val="24"/>
          <w:szCs w:val="24"/>
        </w:rPr>
        <w:t>показатели</w:t>
      </w:r>
      <w:r w:rsidRPr="00C26710">
        <w:rPr>
          <w:rFonts w:ascii="Times New Roman" w:hAnsi="Times New Roman" w:cs="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Height w:val="571"/>
        </w:trPr>
        <w:tc>
          <w:tcPr>
            <w:tcW w:w="3848" w:type="dxa"/>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8F2C98">
            <w:pPr>
              <w:jc w:val="center"/>
              <w:rPr>
                <w:rFonts w:ascii="Times New Roman" w:hAnsi="Times New Roman" w:cs="Times New Roman"/>
                <w:sz w:val="24"/>
                <w:szCs w:val="24"/>
              </w:rPr>
            </w:pPr>
            <w:r w:rsidRPr="00C26710">
              <w:rPr>
                <w:rFonts w:ascii="Times New Roman" w:hAnsi="Times New Roman" w:cs="Times New Roman"/>
                <w:sz w:val="24"/>
                <w:szCs w:val="24"/>
              </w:rPr>
              <w:t>201</w:t>
            </w:r>
            <w:r w:rsidR="008F2C98">
              <w:rPr>
                <w:rFonts w:ascii="Times New Roman" w:hAnsi="Times New Roman" w:cs="Times New Roman"/>
                <w:sz w:val="24"/>
                <w:szCs w:val="24"/>
              </w:rPr>
              <w:t>5</w:t>
            </w:r>
          </w:p>
        </w:tc>
        <w:tc>
          <w:tcPr>
            <w:tcW w:w="1275" w:type="dxa"/>
            <w:vAlign w:val="center"/>
          </w:tcPr>
          <w:p w:rsidR="001A44E5" w:rsidRPr="00C26710" w:rsidRDefault="001A44E5" w:rsidP="008F2C98">
            <w:pPr>
              <w:jc w:val="center"/>
              <w:rPr>
                <w:rFonts w:ascii="Times New Roman" w:hAnsi="Times New Roman" w:cs="Times New Roman"/>
                <w:sz w:val="24"/>
                <w:szCs w:val="24"/>
              </w:rPr>
            </w:pPr>
            <w:r w:rsidRPr="00C26710">
              <w:rPr>
                <w:rFonts w:ascii="Times New Roman" w:hAnsi="Times New Roman" w:cs="Times New Roman"/>
                <w:sz w:val="24"/>
                <w:szCs w:val="24"/>
              </w:rPr>
              <w:t>201</w:t>
            </w:r>
            <w:r w:rsidR="008F2C98">
              <w:rPr>
                <w:rFonts w:ascii="Times New Roman" w:hAnsi="Times New Roman" w:cs="Times New Roman"/>
                <w:sz w:val="24"/>
                <w:szCs w:val="24"/>
              </w:rPr>
              <w:t>6</w:t>
            </w:r>
          </w:p>
        </w:tc>
        <w:tc>
          <w:tcPr>
            <w:tcW w:w="1134" w:type="dxa"/>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8F2C98">
            <w:pPr>
              <w:jc w:val="center"/>
              <w:rPr>
                <w:rFonts w:ascii="Times New Roman" w:hAnsi="Times New Roman" w:cs="Times New Roman"/>
                <w:sz w:val="24"/>
                <w:szCs w:val="24"/>
              </w:rPr>
            </w:pPr>
            <w:r w:rsidRPr="00C26710">
              <w:rPr>
                <w:rFonts w:ascii="Times New Roman" w:hAnsi="Times New Roman" w:cs="Times New Roman"/>
                <w:sz w:val="24"/>
                <w:szCs w:val="24"/>
              </w:rPr>
              <w:t>201</w:t>
            </w:r>
            <w:r w:rsidR="008F2C98">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jc w:val="center"/>
            </w:pPr>
            <w:r w:rsidRPr="00C26710">
              <w:t>Темп роста, %</w:t>
            </w:r>
          </w:p>
        </w:tc>
      </w:tr>
      <w:tr w:rsidR="001A44E5" w:rsidRPr="00C26710" w:rsidTr="00F40958">
        <w:tc>
          <w:tcPr>
            <w:tcW w:w="3848" w:type="dxa"/>
          </w:tcPr>
          <w:p w:rsidR="001A44E5" w:rsidRPr="00C26710" w:rsidRDefault="001A44E5" w:rsidP="008F2C98">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sidR="008F2C98">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1A44E5" w:rsidRPr="00C26710" w:rsidRDefault="00E4660D"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14726,28</w:t>
            </w:r>
          </w:p>
        </w:tc>
        <w:tc>
          <w:tcPr>
            <w:tcW w:w="1275" w:type="dxa"/>
          </w:tcPr>
          <w:p w:rsidR="001A44E5" w:rsidRPr="00C26710" w:rsidRDefault="00E4660D"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14722,4</w:t>
            </w:r>
          </w:p>
        </w:tc>
        <w:tc>
          <w:tcPr>
            <w:tcW w:w="1134" w:type="dxa"/>
          </w:tcPr>
          <w:p w:rsidR="001A44E5" w:rsidRPr="00C26710" w:rsidRDefault="00E4660D"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99,9</w:t>
            </w:r>
          </w:p>
        </w:tc>
        <w:tc>
          <w:tcPr>
            <w:tcW w:w="1134" w:type="dxa"/>
          </w:tcPr>
          <w:p w:rsidR="001A44E5" w:rsidRPr="00C26710" w:rsidRDefault="00E4660D"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14722,4</w:t>
            </w:r>
          </w:p>
        </w:tc>
        <w:tc>
          <w:tcPr>
            <w:tcW w:w="1276" w:type="dxa"/>
          </w:tcPr>
          <w:p w:rsidR="001A44E5" w:rsidRPr="00C26710" w:rsidRDefault="00E4660D"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1A44E5" w:rsidRPr="00C26710" w:rsidTr="00F40958">
        <w:tc>
          <w:tcPr>
            <w:tcW w:w="3848" w:type="dxa"/>
          </w:tcPr>
          <w:p w:rsidR="001A44E5" w:rsidRPr="00C26710" w:rsidRDefault="001A44E5" w:rsidP="008F2C9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8F2C98">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F710CA" w:rsidP="00F710C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3,8</w:t>
            </w:r>
          </w:p>
        </w:tc>
        <w:tc>
          <w:tcPr>
            <w:tcW w:w="1275" w:type="dxa"/>
          </w:tcPr>
          <w:p w:rsidR="001A44E5" w:rsidRPr="00C26710" w:rsidRDefault="00E4660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1A44E5" w:rsidRPr="00C26710" w:rsidRDefault="001A44E5" w:rsidP="00C26710">
            <w:pPr>
              <w:jc w:val="center"/>
              <w:rPr>
                <w:rFonts w:ascii="Times New Roman" w:hAnsi="Times New Roman" w:cs="Times New Roman"/>
                <w:iCs/>
                <w:color w:val="000000"/>
                <w:sz w:val="24"/>
                <w:szCs w:val="24"/>
              </w:rPr>
            </w:pPr>
          </w:p>
        </w:tc>
        <w:tc>
          <w:tcPr>
            <w:tcW w:w="1134" w:type="dxa"/>
          </w:tcPr>
          <w:p w:rsidR="001A44E5" w:rsidRPr="00C26710" w:rsidRDefault="00E4660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1A44E5" w:rsidRPr="00C26710" w:rsidRDefault="001A44E5" w:rsidP="00C26710">
            <w:pPr>
              <w:jc w:val="center"/>
              <w:rPr>
                <w:rFonts w:ascii="Times New Roman" w:hAnsi="Times New Roman" w:cs="Times New Roman"/>
                <w:iCs/>
                <w:color w:val="000000"/>
                <w:sz w:val="24"/>
                <w:szCs w:val="24"/>
              </w:rPr>
            </w:pPr>
          </w:p>
        </w:tc>
      </w:tr>
      <w:tr w:rsidR="001D6CF3" w:rsidRPr="00C26710" w:rsidTr="00F40958">
        <w:tc>
          <w:tcPr>
            <w:tcW w:w="3848" w:type="dxa"/>
          </w:tcPr>
          <w:p w:rsidR="001D6CF3" w:rsidRPr="00C26710" w:rsidRDefault="001D6CF3" w:rsidP="001D6CF3">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D6CF3" w:rsidRPr="00C26710" w:rsidRDefault="00E4660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2687,0</w:t>
            </w:r>
          </w:p>
        </w:tc>
        <w:tc>
          <w:tcPr>
            <w:tcW w:w="1275" w:type="dxa"/>
          </w:tcPr>
          <w:p w:rsidR="001D6CF3" w:rsidRPr="00C26710" w:rsidRDefault="00E4660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2687,0</w:t>
            </w:r>
          </w:p>
        </w:tc>
        <w:tc>
          <w:tcPr>
            <w:tcW w:w="1134" w:type="dxa"/>
          </w:tcPr>
          <w:p w:rsidR="001D6CF3" w:rsidRPr="00C26710" w:rsidRDefault="001D6CF3" w:rsidP="00C26710">
            <w:pPr>
              <w:jc w:val="center"/>
              <w:rPr>
                <w:rFonts w:ascii="Times New Roman" w:hAnsi="Times New Roman" w:cs="Times New Roman"/>
                <w:iCs/>
                <w:color w:val="000000"/>
                <w:sz w:val="24"/>
                <w:szCs w:val="24"/>
              </w:rPr>
            </w:pPr>
          </w:p>
        </w:tc>
        <w:tc>
          <w:tcPr>
            <w:tcW w:w="1134" w:type="dxa"/>
          </w:tcPr>
          <w:p w:rsidR="001D6CF3" w:rsidRPr="00C26710" w:rsidRDefault="00E4660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2687,0</w:t>
            </w:r>
          </w:p>
        </w:tc>
        <w:tc>
          <w:tcPr>
            <w:tcW w:w="1276" w:type="dxa"/>
          </w:tcPr>
          <w:p w:rsidR="001D6CF3" w:rsidRPr="00C26710" w:rsidRDefault="001D6CF3" w:rsidP="00C26710">
            <w:pPr>
              <w:jc w:val="center"/>
              <w:rPr>
                <w:rFonts w:ascii="Times New Roman" w:hAnsi="Times New Roman" w:cs="Times New Roman"/>
                <w:iCs/>
                <w:color w:val="000000"/>
                <w:sz w:val="24"/>
                <w:szCs w:val="24"/>
              </w:rPr>
            </w:pPr>
          </w:p>
        </w:tc>
      </w:tr>
      <w:tr w:rsidR="001A44E5" w:rsidRPr="00C26710" w:rsidTr="00F40958">
        <w:trPr>
          <w:trHeight w:val="269"/>
        </w:trPr>
        <w:tc>
          <w:tcPr>
            <w:tcW w:w="3848" w:type="dxa"/>
          </w:tcPr>
          <w:p w:rsidR="001A44E5" w:rsidRPr="00C26710" w:rsidRDefault="001A44E5" w:rsidP="00C26710">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1A44E5" w:rsidRPr="00C26710" w:rsidRDefault="001A44E5" w:rsidP="00C26710">
            <w:pPr>
              <w:jc w:val="right"/>
              <w:rPr>
                <w:rFonts w:ascii="Times New Roman" w:hAnsi="Times New Roman" w:cs="Times New Roman"/>
                <w:iCs/>
                <w:color w:val="000000"/>
                <w:sz w:val="24"/>
                <w:szCs w:val="24"/>
              </w:rPr>
            </w:pPr>
          </w:p>
        </w:tc>
        <w:tc>
          <w:tcPr>
            <w:tcW w:w="1275" w:type="dxa"/>
          </w:tcPr>
          <w:p w:rsidR="001A44E5" w:rsidRPr="00C26710" w:rsidRDefault="001A44E5" w:rsidP="00C26710">
            <w:pPr>
              <w:jc w:val="right"/>
              <w:rPr>
                <w:rFonts w:ascii="Times New Roman" w:hAnsi="Times New Roman" w:cs="Times New Roman"/>
                <w:iCs/>
                <w:color w:val="000000"/>
                <w:sz w:val="24"/>
                <w:szCs w:val="24"/>
              </w:rPr>
            </w:pPr>
          </w:p>
        </w:tc>
        <w:tc>
          <w:tcPr>
            <w:tcW w:w="1134" w:type="dxa"/>
          </w:tcPr>
          <w:p w:rsidR="001A44E5" w:rsidRPr="00C26710" w:rsidRDefault="001A44E5" w:rsidP="00C26710">
            <w:pPr>
              <w:jc w:val="right"/>
              <w:rPr>
                <w:rFonts w:ascii="Times New Roman" w:hAnsi="Times New Roman" w:cs="Times New Roman"/>
                <w:iCs/>
                <w:color w:val="000000"/>
                <w:sz w:val="24"/>
                <w:szCs w:val="24"/>
              </w:rPr>
            </w:pPr>
          </w:p>
        </w:tc>
        <w:tc>
          <w:tcPr>
            <w:tcW w:w="1134" w:type="dxa"/>
          </w:tcPr>
          <w:p w:rsidR="001A44E5" w:rsidRPr="00C26710" w:rsidRDefault="001A44E5" w:rsidP="00C26710">
            <w:pPr>
              <w:jc w:val="right"/>
              <w:rPr>
                <w:rFonts w:ascii="Times New Roman" w:hAnsi="Times New Roman" w:cs="Times New Roman"/>
                <w:iCs/>
                <w:color w:val="000000"/>
                <w:sz w:val="24"/>
                <w:szCs w:val="24"/>
              </w:rPr>
            </w:pPr>
          </w:p>
        </w:tc>
        <w:tc>
          <w:tcPr>
            <w:tcW w:w="1276" w:type="dxa"/>
          </w:tcPr>
          <w:p w:rsidR="001A44E5" w:rsidRPr="00C26710" w:rsidRDefault="001A44E5" w:rsidP="00C26710">
            <w:pPr>
              <w:jc w:val="right"/>
              <w:rPr>
                <w:rFonts w:ascii="Times New Roman" w:hAnsi="Times New Roman" w:cs="Times New Roman"/>
                <w:iCs/>
                <w:color w:val="000000"/>
                <w:sz w:val="24"/>
                <w:szCs w:val="24"/>
              </w:rPr>
            </w:pPr>
          </w:p>
        </w:tc>
      </w:tr>
      <w:tr w:rsidR="001A44E5" w:rsidRPr="00C26710" w:rsidTr="00F40958">
        <w:trPr>
          <w:trHeight w:val="269"/>
        </w:trPr>
        <w:tc>
          <w:tcPr>
            <w:tcW w:w="3848" w:type="dxa"/>
          </w:tcPr>
          <w:p w:rsidR="001A44E5" w:rsidRPr="00C26710" w:rsidRDefault="001A44E5" w:rsidP="001D6CF3">
            <w:pPr>
              <w:rPr>
                <w:rFonts w:ascii="Times New Roman" w:hAnsi="Times New Roman" w:cs="Times New Roman"/>
                <w:sz w:val="24"/>
                <w:szCs w:val="24"/>
              </w:rPr>
            </w:pPr>
            <w:r w:rsidRPr="00C26710">
              <w:rPr>
                <w:rFonts w:ascii="Times New Roman" w:hAnsi="Times New Roman" w:cs="Times New Roman"/>
                <w:sz w:val="24"/>
                <w:szCs w:val="24"/>
              </w:rPr>
              <w:t>Соотношение посещаемости населения платных культурно–</w:t>
            </w:r>
            <w:proofErr w:type="spellStart"/>
            <w:r w:rsidRPr="00C26710">
              <w:rPr>
                <w:rFonts w:ascii="Times New Roman" w:hAnsi="Times New Roman" w:cs="Times New Roman"/>
                <w:sz w:val="24"/>
                <w:szCs w:val="24"/>
              </w:rPr>
              <w:t>досуговых</w:t>
            </w:r>
            <w:proofErr w:type="spellEnd"/>
            <w:r w:rsidRPr="00C26710">
              <w:rPr>
                <w:rFonts w:ascii="Times New Roman" w:hAnsi="Times New Roman" w:cs="Times New Roman"/>
                <w:sz w:val="24"/>
                <w:szCs w:val="24"/>
              </w:rPr>
              <w:t xml:space="preserve"> мероприятий, проводимых муниципальными учреждениями культуры, к общему населению %</w:t>
            </w:r>
          </w:p>
        </w:tc>
        <w:tc>
          <w:tcPr>
            <w:tcW w:w="1222" w:type="dxa"/>
          </w:tcPr>
          <w:p w:rsidR="001A44E5" w:rsidRPr="00C26710"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133,8</w:t>
            </w:r>
          </w:p>
        </w:tc>
        <w:tc>
          <w:tcPr>
            <w:tcW w:w="1275" w:type="dxa"/>
          </w:tcPr>
          <w:p w:rsidR="001A44E5" w:rsidRPr="00C26710"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133,8</w:t>
            </w:r>
          </w:p>
        </w:tc>
        <w:tc>
          <w:tcPr>
            <w:tcW w:w="1134" w:type="dxa"/>
          </w:tcPr>
          <w:p w:rsidR="001A44E5" w:rsidRPr="00C26710"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r w:rsidR="00E4660D">
              <w:rPr>
                <w:rFonts w:ascii="Times New Roman" w:hAnsi="Times New Roman" w:cs="Times New Roman"/>
                <w:iCs/>
                <w:color w:val="000000"/>
                <w:sz w:val="24"/>
                <w:szCs w:val="24"/>
              </w:rPr>
              <w:t>%</w:t>
            </w:r>
          </w:p>
        </w:tc>
        <w:tc>
          <w:tcPr>
            <w:tcW w:w="1134" w:type="dxa"/>
          </w:tcPr>
          <w:p w:rsidR="001A44E5" w:rsidRPr="00C26710"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267,6</w:t>
            </w:r>
          </w:p>
        </w:tc>
        <w:tc>
          <w:tcPr>
            <w:tcW w:w="1276" w:type="dxa"/>
          </w:tcPr>
          <w:p w:rsidR="001A44E5" w:rsidRPr="00C26710"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200%</w:t>
            </w:r>
          </w:p>
        </w:tc>
      </w:tr>
      <w:tr w:rsidR="001D6CF3" w:rsidRPr="00C26710" w:rsidTr="00F40958">
        <w:trPr>
          <w:trHeight w:val="269"/>
        </w:trPr>
        <w:tc>
          <w:tcPr>
            <w:tcW w:w="3848" w:type="dxa"/>
          </w:tcPr>
          <w:p w:rsidR="001D6CF3" w:rsidRDefault="001D6CF3" w:rsidP="001D6CF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Обеспеченность </w:t>
            </w:r>
            <w:proofErr w:type="spellStart"/>
            <w:r>
              <w:rPr>
                <w:rFonts w:ascii="Times New Roman" w:eastAsia="Calibri" w:hAnsi="Times New Roman"/>
                <w:sz w:val="24"/>
                <w:szCs w:val="24"/>
              </w:rPr>
              <w:t>культурно-досуговыми</w:t>
            </w:r>
            <w:proofErr w:type="spellEnd"/>
            <w:r>
              <w:rPr>
                <w:rFonts w:ascii="Times New Roman" w:eastAsia="Calibri" w:hAnsi="Times New Roman"/>
                <w:sz w:val="24"/>
                <w:szCs w:val="24"/>
              </w:rPr>
              <w:t xml:space="preserve"> учреждениями, % от нормативной потребности</w:t>
            </w:r>
          </w:p>
        </w:tc>
        <w:tc>
          <w:tcPr>
            <w:tcW w:w="1222" w:type="dxa"/>
          </w:tcPr>
          <w:p w:rsidR="001D6CF3"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19,1</w:t>
            </w:r>
          </w:p>
        </w:tc>
        <w:tc>
          <w:tcPr>
            <w:tcW w:w="1275" w:type="dxa"/>
          </w:tcPr>
          <w:p w:rsidR="001D6CF3"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19,1</w:t>
            </w:r>
          </w:p>
        </w:tc>
        <w:tc>
          <w:tcPr>
            <w:tcW w:w="1134" w:type="dxa"/>
          </w:tcPr>
          <w:p w:rsidR="001D6CF3"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134" w:type="dxa"/>
          </w:tcPr>
          <w:p w:rsidR="001D6CF3"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95</w:t>
            </w:r>
          </w:p>
        </w:tc>
        <w:tc>
          <w:tcPr>
            <w:tcW w:w="1276" w:type="dxa"/>
          </w:tcPr>
          <w:p w:rsidR="001D6CF3"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Свыше 200%</w:t>
            </w:r>
          </w:p>
        </w:tc>
      </w:tr>
      <w:tr w:rsidR="001D6CF3" w:rsidRPr="00C26710" w:rsidTr="00F40958">
        <w:trPr>
          <w:trHeight w:val="269"/>
        </w:trPr>
        <w:tc>
          <w:tcPr>
            <w:tcW w:w="3848" w:type="dxa"/>
          </w:tcPr>
          <w:p w:rsidR="001D6CF3" w:rsidRDefault="001D6CF3" w:rsidP="001D6CF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Численность </w:t>
            </w:r>
            <w:proofErr w:type="gramStart"/>
            <w:r>
              <w:rPr>
                <w:rFonts w:ascii="Times New Roman" w:eastAsia="Calibri" w:hAnsi="Times New Roman"/>
                <w:sz w:val="24"/>
                <w:szCs w:val="24"/>
              </w:rPr>
              <w:t>занятых</w:t>
            </w:r>
            <w:proofErr w:type="gramEnd"/>
            <w:r>
              <w:rPr>
                <w:rFonts w:ascii="Times New Roman" w:eastAsia="Calibri" w:hAnsi="Times New Roman"/>
                <w:sz w:val="24"/>
                <w:szCs w:val="24"/>
              </w:rPr>
              <w:t>,</w:t>
            </w:r>
          </w:p>
        </w:tc>
        <w:tc>
          <w:tcPr>
            <w:tcW w:w="1222" w:type="dxa"/>
          </w:tcPr>
          <w:p w:rsidR="001D6CF3"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92</w:t>
            </w:r>
          </w:p>
        </w:tc>
        <w:tc>
          <w:tcPr>
            <w:tcW w:w="1275" w:type="dxa"/>
          </w:tcPr>
          <w:p w:rsidR="001D6CF3"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90</w:t>
            </w:r>
          </w:p>
        </w:tc>
        <w:tc>
          <w:tcPr>
            <w:tcW w:w="1134" w:type="dxa"/>
          </w:tcPr>
          <w:p w:rsidR="001D6CF3"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97,8%</w:t>
            </w:r>
          </w:p>
        </w:tc>
        <w:tc>
          <w:tcPr>
            <w:tcW w:w="1134" w:type="dxa"/>
          </w:tcPr>
          <w:p w:rsidR="001D6CF3"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89</w:t>
            </w:r>
          </w:p>
        </w:tc>
        <w:tc>
          <w:tcPr>
            <w:tcW w:w="1276" w:type="dxa"/>
          </w:tcPr>
          <w:p w:rsidR="001D6CF3"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98,8%</w:t>
            </w:r>
          </w:p>
        </w:tc>
      </w:tr>
      <w:tr w:rsidR="001D6CF3" w:rsidRPr="00C26710" w:rsidTr="00F40958">
        <w:trPr>
          <w:trHeight w:val="269"/>
        </w:trPr>
        <w:tc>
          <w:tcPr>
            <w:tcW w:w="3848" w:type="dxa"/>
          </w:tcPr>
          <w:p w:rsidR="001D6CF3" w:rsidRDefault="001D6CF3" w:rsidP="001D6CF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Среднемесячная заработная плата </w:t>
            </w:r>
          </w:p>
        </w:tc>
        <w:tc>
          <w:tcPr>
            <w:tcW w:w="1222" w:type="dxa"/>
          </w:tcPr>
          <w:p w:rsidR="001D6CF3"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18797</w:t>
            </w:r>
          </w:p>
        </w:tc>
        <w:tc>
          <w:tcPr>
            <w:tcW w:w="1275" w:type="dxa"/>
          </w:tcPr>
          <w:p w:rsidR="001D6CF3"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22939</w:t>
            </w:r>
          </w:p>
        </w:tc>
        <w:tc>
          <w:tcPr>
            <w:tcW w:w="1134" w:type="dxa"/>
          </w:tcPr>
          <w:p w:rsidR="001D6CF3"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22,0%</w:t>
            </w:r>
          </w:p>
        </w:tc>
        <w:tc>
          <w:tcPr>
            <w:tcW w:w="1134" w:type="dxa"/>
          </w:tcPr>
          <w:p w:rsidR="001D6CF3" w:rsidRDefault="001D6CF3"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29347</w:t>
            </w:r>
          </w:p>
        </w:tc>
        <w:tc>
          <w:tcPr>
            <w:tcW w:w="1276" w:type="dxa"/>
          </w:tcPr>
          <w:p w:rsidR="001D6CF3"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27,9%</w:t>
            </w:r>
          </w:p>
        </w:tc>
      </w:tr>
      <w:tr w:rsidR="001D6CF3" w:rsidRPr="00C26710" w:rsidTr="00F40958">
        <w:trPr>
          <w:trHeight w:val="269"/>
        </w:trPr>
        <w:tc>
          <w:tcPr>
            <w:tcW w:w="3848" w:type="dxa"/>
          </w:tcPr>
          <w:p w:rsidR="001D6CF3" w:rsidRPr="00C26710" w:rsidRDefault="001D6CF3" w:rsidP="00C26710">
            <w:pPr>
              <w:rPr>
                <w:rFonts w:ascii="Times New Roman" w:hAnsi="Times New Roman" w:cs="Times New Roman"/>
                <w:sz w:val="24"/>
                <w:szCs w:val="24"/>
              </w:rPr>
            </w:pPr>
            <w:r>
              <w:rPr>
                <w:rFonts w:ascii="Times New Roman" w:hAnsi="Times New Roman" w:cs="Times New Roman"/>
                <w:sz w:val="24"/>
                <w:szCs w:val="24"/>
              </w:rPr>
              <w:t>Обеспеченность библиотеками, % от нормативной потребности</w:t>
            </w:r>
          </w:p>
        </w:tc>
        <w:tc>
          <w:tcPr>
            <w:tcW w:w="1222" w:type="dxa"/>
          </w:tcPr>
          <w:p w:rsidR="001D6CF3" w:rsidRPr="00C26710"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92</w:t>
            </w:r>
          </w:p>
        </w:tc>
        <w:tc>
          <w:tcPr>
            <w:tcW w:w="1275" w:type="dxa"/>
          </w:tcPr>
          <w:p w:rsidR="001D6CF3" w:rsidRPr="00C26710"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94</w:t>
            </w:r>
          </w:p>
        </w:tc>
        <w:tc>
          <w:tcPr>
            <w:tcW w:w="1134" w:type="dxa"/>
          </w:tcPr>
          <w:p w:rsidR="001D6CF3" w:rsidRPr="00C26710"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2,1%</w:t>
            </w:r>
          </w:p>
        </w:tc>
        <w:tc>
          <w:tcPr>
            <w:tcW w:w="1134" w:type="dxa"/>
          </w:tcPr>
          <w:p w:rsidR="001D6CF3" w:rsidRPr="00C26710"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95</w:t>
            </w:r>
          </w:p>
        </w:tc>
        <w:tc>
          <w:tcPr>
            <w:tcW w:w="1276" w:type="dxa"/>
          </w:tcPr>
          <w:p w:rsidR="001D6CF3" w:rsidRPr="00C26710"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w:t>
            </w:r>
          </w:p>
          <w:p w:rsidR="001D6CF3" w:rsidRPr="00C26710" w:rsidRDefault="001D6CF3" w:rsidP="00C26710">
            <w:pPr>
              <w:jc w:val="center"/>
              <w:rPr>
                <w:rFonts w:ascii="Times New Roman" w:hAnsi="Times New Roman" w:cs="Times New Roman"/>
                <w:iCs/>
                <w:color w:val="000000"/>
                <w:sz w:val="24"/>
                <w:szCs w:val="24"/>
              </w:rPr>
            </w:pPr>
          </w:p>
          <w:p w:rsidR="001D6CF3" w:rsidRPr="00C26710" w:rsidRDefault="001D6CF3" w:rsidP="00C26710">
            <w:pPr>
              <w:jc w:val="center"/>
              <w:rPr>
                <w:rFonts w:ascii="Times New Roman" w:hAnsi="Times New Roman" w:cs="Times New Roman"/>
                <w:iCs/>
                <w:color w:val="000000"/>
                <w:sz w:val="24"/>
                <w:szCs w:val="24"/>
              </w:rPr>
            </w:pPr>
          </w:p>
          <w:p w:rsidR="001D6CF3" w:rsidRPr="00C26710" w:rsidRDefault="001D6CF3" w:rsidP="00C26710">
            <w:pPr>
              <w:jc w:val="center"/>
              <w:rPr>
                <w:rFonts w:ascii="Times New Roman" w:hAnsi="Times New Roman" w:cs="Times New Roman"/>
                <w:iCs/>
                <w:color w:val="000000"/>
                <w:sz w:val="24"/>
                <w:szCs w:val="24"/>
              </w:rPr>
            </w:pPr>
          </w:p>
        </w:tc>
      </w:tr>
      <w:tr w:rsidR="001D6CF3" w:rsidRPr="00C26710" w:rsidTr="00F40958">
        <w:trPr>
          <w:trHeight w:val="269"/>
        </w:trPr>
        <w:tc>
          <w:tcPr>
            <w:tcW w:w="3848" w:type="dxa"/>
          </w:tcPr>
          <w:p w:rsidR="001D6CF3" w:rsidRPr="00C26710" w:rsidRDefault="0040695D" w:rsidP="00C26710">
            <w:pPr>
              <w:rPr>
                <w:rFonts w:ascii="Times New Roman" w:hAnsi="Times New Roman" w:cs="Times New Roman"/>
                <w:sz w:val="24"/>
                <w:szCs w:val="24"/>
              </w:rPr>
            </w:pPr>
            <w:r>
              <w:rPr>
                <w:rFonts w:ascii="Times New Roman" w:hAnsi="Times New Roman" w:cs="Times New Roman"/>
                <w:sz w:val="24"/>
                <w:szCs w:val="24"/>
              </w:rPr>
              <w:t>Охват детей до 15 лет, обучающихся в общей численности детей этого возраста, %</w:t>
            </w:r>
          </w:p>
        </w:tc>
        <w:tc>
          <w:tcPr>
            <w:tcW w:w="1222" w:type="dxa"/>
          </w:tcPr>
          <w:p w:rsidR="001D6CF3" w:rsidRPr="00C26710"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5,5</w:t>
            </w:r>
          </w:p>
        </w:tc>
        <w:tc>
          <w:tcPr>
            <w:tcW w:w="1275" w:type="dxa"/>
          </w:tcPr>
          <w:p w:rsidR="001D6CF3" w:rsidRPr="00C26710"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5,6</w:t>
            </w:r>
          </w:p>
        </w:tc>
        <w:tc>
          <w:tcPr>
            <w:tcW w:w="1134" w:type="dxa"/>
          </w:tcPr>
          <w:p w:rsidR="001D6CF3" w:rsidRPr="00C26710"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1,8%</w:t>
            </w:r>
          </w:p>
        </w:tc>
        <w:tc>
          <w:tcPr>
            <w:tcW w:w="1134" w:type="dxa"/>
          </w:tcPr>
          <w:p w:rsidR="001D6CF3" w:rsidRPr="00C26710"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5,7</w:t>
            </w:r>
          </w:p>
        </w:tc>
        <w:tc>
          <w:tcPr>
            <w:tcW w:w="1276" w:type="dxa"/>
          </w:tcPr>
          <w:p w:rsidR="001D6CF3" w:rsidRPr="00C26710" w:rsidRDefault="0040695D"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1,8%</w:t>
            </w:r>
          </w:p>
        </w:tc>
      </w:tr>
    </w:tbl>
    <w:p w:rsidR="001A44E5" w:rsidRPr="00C26710" w:rsidRDefault="001A44E5" w:rsidP="00C26710">
      <w:pPr>
        <w:jc w:val="both"/>
        <w:rPr>
          <w:rFonts w:ascii="Times New Roman" w:hAnsi="Times New Roman" w:cs="Times New Roman"/>
          <w:sz w:val="24"/>
          <w:szCs w:val="24"/>
        </w:rPr>
      </w:pPr>
    </w:p>
    <w:p w:rsidR="001A44E5" w:rsidRPr="00C26710" w:rsidRDefault="001A44E5" w:rsidP="00C26710">
      <w:pPr>
        <w:autoSpaceDE w:val="0"/>
        <w:autoSpaceDN w:val="0"/>
        <w:adjustRightInd w:val="0"/>
        <w:ind w:firstLine="540"/>
        <w:jc w:val="both"/>
        <w:rPr>
          <w:rFonts w:ascii="Times New Roman" w:hAnsi="Times New Roman" w:cs="Times New Roman"/>
          <w:sz w:val="24"/>
          <w:szCs w:val="24"/>
        </w:rPr>
      </w:pPr>
      <w:r w:rsidRPr="00C26710">
        <w:rPr>
          <w:rFonts w:ascii="Times New Roman" w:hAnsi="Times New Roman" w:cs="Times New Roman"/>
          <w:sz w:val="24"/>
          <w:szCs w:val="24"/>
        </w:rPr>
        <w:t xml:space="preserve">Основное место в их структуре занимают бюджетные ассигнования на предоставление субсидий на финансовое обеспечение выполнения ими </w:t>
      </w:r>
      <w:r w:rsidR="00F710CA">
        <w:rPr>
          <w:rFonts w:ascii="Times New Roman" w:hAnsi="Times New Roman" w:cs="Times New Roman"/>
          <w:sz w:val="24"/>
          <w:szCs w:val="24"/>
        </w:rPr>
        <w:t>муниципального</w:t>
      </w:r>
      <w:r w:rsidRPr="00C26710">
        <w:rPr>
          <w:rFonts w:ascii="Times New Roman" w:hAnsi="Times New Roman" w:cs="Times New Roman"/>
          <w:sz w:val="24"/>
          <w:szCs w:val="24"/>
        </w:rPr>
        <w:t xml:space="preserve"> задания. </w:t>
      </w:r>
    </w:p>
    <w:p w:rsidR="001A44E5" w:rsidRPr="00C26710" w:rsidRDefault="001A44E5" w:rsidP="00C26710">
      <w:pPr>
        <w:pStyle w:val="3"/>
        <w:spacing w:before="0" w:after="0"/>
        <w:jc w:val="center"/>
        <w:rPr>
          <w:rFonts w:ascii="Times New Roman" w:hAnsi="Times New Roman" w:cs="Times New Roman"/>
          <w:b w:val="0"/>
          <w:i/>
          <w:sz w:val="24"/>
          <w:szCs w:val="24"/>
        </w:rPr>
      </w:pPr>
    </w:p>
    <w:p w:rsidR="001A44E5" w:rsidRPr="00C26710" w:rsidRDefault="001A44E5" w:rsidP="00C26710">
      <w:pPr>
        <w:pStyle w:val="3"/>
        <w:spacing w:before="0" w:after="0"/>
        <w:jc w:val="center"/>
        <w:rPr>
          <w:rFonts w:ascii="Times New Roman" w:hAnsi="Times New Roman" w:cs="Times New Roman"/>
          <w:b w:val="0"/>
          <w:i/>
          <w:sz w:val="24"/>
          <w:szCs w:val="24"/>
        </w:rPr>
      </w:pPr>
      <w:bookmarkStart w:id="10" w:name="_Toc369174118"/>
      <w:r w:rsidRPr="00C26710">
        <w:rPr>
          <w:rFonts w:ascii="Times New Roman" w:hAnsi="Times New Roman" w:cs="Times New Roman"/>
          <w:b w:val="0"/>
          <w:i/>
          <w:sz w:val="24"/>
          <w:szCs w:val="24"/>
        </w:rPr>
        <w:t>Подпрограмма 1 «</w:t>
      </w:r>
      <w:r w:rsidR="00F710CA">
        <w:rPr>
          <w:rFonts w:ascii="Times New Roman" w:hAnsi="Times New Roman" w:cs="Times New Roman"/>
          <w:b w:val="0"/>
          <w:i/>
          <w:sz w:val="24"/>
          <w:szCs w:val="24"/>
        </w:rPr>
        <w:t xml:space="preserve">Народное творчество и </w:t>
      </w:r>
      <w:proofErr w:type="spellStart"/>
      <w:r w:rsidR="00F710CA">
        <w:rPr>
          <w:rFonts w:ascii="Times New Roman" w:hAnsi="Times New Roman" w:cs="Times New Roman"/>
          <w:b w:val="0"/>
          <w:i/>
          <w:sz w:val="24"/>
          <w:szCs w:val="24"/>
        </w:rPr>
        <w:t>культурно-досуговая</w:t>
      </w:r>
      <w:proofErr w:type="spellEnd"/>
      <w:r w:rsidR="00F710CA">
        <w:rPr>
          <w:rFonts w:ascii="Times New Roman" w:hAnsi="Times New Roman" w:cs="Times New Roman"/>
          <w:b w:val="0"/>
          <w:i/>
          <w:sz w:val="24"/>
          <w:szCs w:val="24"/>
        </w:rPr>
        <w:t xml:space="preserve"> деятельность</w:t>
      </w:r>
      <w:r w:rsidRPr="00C26710">
        <w:rPr>
          <w:rFonts w:ascii="Times New Roman" w:hAnsi="Times New Roman" w:cs="Times New Roman"/>
          <w:b w:val="0"/>
          <w:i/>
          <w:sz w:val="24"/>
          <w:szCs w:val="24"/>
        </w:rPr>
        <w:t>»</w:t>
      </w:r>
      <w:bookmarkEnd w:id="10"/>
    </w:p>
    <w:p w:rsidR="001A44E5" w:rsidRPr="00C26710" w:rsidRDefault="001A44E5" w:rsidP="00C26710">
      <w:pPr>
        <w:pStyle w:val="21"/>
        <w:spacing w:after="0" w:line="240" w:lineRule="auto"/>
        <w:ind w:left="0" w:firstLine="709"/>
        <w:jc w:val="both"/>
      </w:pPr>
    </w:p>
    <w:p w:rsidR="001A44E5" w:rsidRPr="00C26710" w:rsidRDefault="001A44E5" w:rsidP="00C26710">
      <w:pPr>
        <w:pStyle w:val="21"/>
        <w:spacing w:after="0" w:line="240" w:lineRule="auto"/>
        <w:ind w:left="0" w:firstLine="709"/>
        <w:jc w:val="both"/>
      </w:pPr>
      <w:r w:rsidRPr="00C26710">
        <w:lastRenderedPageBreak/>
        <w:t xml:space="preserve">Предусмотренные проектом </w:t>
      </w:r>
      <w:r w:rsidR="00F710CA">
        <w:t>районного б</w:t>
      </w:r>
      <w:r w:rsidRPr="00C26710">
        <w:t>юджета бюджетные ассигнования характеризуются следующими данными:</w:t>
      </w:r>
    </w:p>
    <w:p w:rsidR="001A44E5" w:rsidRPr="00C26710" w:rsidRDefault="001A44E5" w:rsidP="00C2671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041" w:type="dxa"/>
            <w:gridSpan w:val="5"/>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F40958">
        <w:trPr>
          <w:cantSplit/>
          <w:trHeight w:val="571"/>
        </w:trPr>
        <w:tc>
          <w:tcPr>
            <w:tcW w:w="3848" w:type="dxa"/>
            <w:vMerge/>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F710CA">
            <w:pPr>
              <w:jc w:val="center"/>
              <w:rPr>
                <w:rFonts w:ascii="Times New Roman" w:hAnsi="Times New Roman" w:cs="Times New Roman"/>
                <w:sz w:val="24"/>
                <w:szCs w:val="24"/>
              </w:rPr>
            </w:pPr>
            <w:r w:rsidRPr="00C26710">
              <w:rPr>
                <w:rFonts w:ascii="Times New Roman" w:hAnsi="Times New Roman" w:cs="Times New Roman"/>
                <w:sz w:val="24"/>
                <w:szCs w:val="24"/>
              </w:rPr>
              <w:t>201</w:t>
            </w:r>
            <w:r w:rsidR="00F710CA">
              <w:rPr>
                <w:rFonts w:ascii="Times New Roman" w:hAnsi="Times New Roman" w:cs="Times New Roman"/>
                <w:sz w:val="24"/>
                <w:szCs w:val="24"/>
              </w:rPr>
              <w:t>5</w:t>
            </w:r>
          </w:p>
        </w:tc>
        <w:tc>
          <w:tcPr>
            <w:tcW w:w="1275" w:type="dxa"/>
            <w:vAlign w:val="center"/>
          </w:tcPr>
          <w:p w:rsidR="001A44E5" w:rsidRPr="00C26710" w:rsidRDefault="001A44E5" w:rsidP="00F710CA">
            <w:pPr>
              <w:jc w:val="center"/>
              <w:rPr>
                <w:rFonts w:ascii="Times New Roman" w:hAnsi="Times New Roman" w:cs="Times New Roman"/>
                <w:sz w:val="24"/>
                <w:szCs w:val="24"/>
              </w:rPr>
            </w:pPr>
            <w:r w:rsidRPr="00C26710">
              <w:rPr>
                <w:rFonts w:ascii="Times New Roman" w:hAnsi="Times New Roman" w:cs="Times New Roman"/>
                <w:sz w:val="24"/>
                <w:szCs w:val="24"/>
              </w:rPr>
              <w:t>201</w:t>
            </w:r>
            <w:r w:rsidR="00F710CA">
              <w:rPr>
                <w:rFonts w:ascii="Times New Roman" w:hAnsi="Times New Roman" w:cs="Times New Roman"/>
                <w:sz w:val="24"/>
                <w:szCs w:val="24"/>
              </w:rPr>
              <w:t>6</w:t>
            </w:r>
          </w:p>
        </w:tc>
        <w:tc>
          <w:tcPr>
            <w:tcW w:w="1134" w:type="dxa"/>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C26710">
            <w:pPr>
              <w:jc w:val="center"/>
              <w:rPr>
                <w:rFonts w:ascii="Times New Roman" w:hAnsi="Times New Roman" w:cs="Times New Roman"/>
                <w:sz w:val="24"/>
                <w:szCs w:val="24"/>
              </w:rPr>
            </w:pPr>
          </w:p>
          <w:p w:rsidR="001A44E5" w:rsidRPr="00C26710" w:rsidRDefault="001A44E5" w:rsidP="00F710CA">
            <w:pPr>
              <w:jc w:val="center"/>
              <w:rPr>
                <w:rFonts w:ascii="Times New Roman" w:hAnsi="Times New Roman" w:cs="Times New Roman"/>
                <w:sz w:val="24"/>
                <w:szCs w:val="24"/>
              </w:rPr>
            </w:pPr>
            <w:r w:rsidRPr="00C26710">
              <w:rPr>
                <w:rFonts w:ascii="Times New Roman" w:hAnsi="Times New Roman" w:cs="Times New Roman"/>
                <w:sz w:val="24"/>
                <w:szCs w:val="24"/>
              </w:rPr>
              <w:t>201</w:t>
            </w:r>
            <w:r w:rsidR="00F710CA">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jc w:val="center"/>
            </w:pPr>
            <w:r w:rsidRPr="00C26710">
              <w:t>Темп роста, %</w:t>
            </w:r>
          </w:p>
        </w:tc>
      </w:tr>
      <w:tr w:rsidR="001A44E5" w:rsidRPr="00C26710" w:rsidTr="00F40958">
        <w:tc>
          <w:tcPr>
            <w:tcW w:w="3848" w:type="dxa"/>
          </w:tcPr>
          <w:p w:rsidR="001A44E5" w:rsidRPr="00C26710" w:rsidRDefault="001A44E5" w:rsidP="00F710CA">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F710CA">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1A44E5" w:rsidRPr="00C26710" w:rsidRDefault="00F710CA"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2912,25</w:t>
            </w:r>
          </w:p>
        </w:tc>
        <w:tc>
          <w:tcPr>
            <w:tcW w:w="1275" w:type="dxa"/>
          </w:tcPr>
          <w:p w:rsidR="001A44E5" w:rsidRPr="00C26710" w:rsidRDefault="006C6668"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2912,25</w:t>
            </w:r>
          </w:p>
        </w:tc>
        <w:tc>
          <w:tcPr>
            <w:tcW w:w="1134" w:type="dxa"/>
          </w:tcPr>
          <w:p w:rsidR="001A44E5" w:rsidRPr="00C26710" w:rsidRDefault="006C6668"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tcPr>
          <w:p w:rsidR="001A44E5" w:rsidRPr="00C26710" w:rsidRDefault="006C6668"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2912,25</w:t>
            </w:r>
          </w:p>
        </w:tc>
        <w:tc>
          <w:tcPr>
            <w:tcW w:w="1276" w:type="dxa"/>
          </w:tcPr>
          <w:p w:rsidR="001A44E5" w:rsidRPr="00C26710" w:rsidRDefault="001A44E5" w:rsidP="00C26710">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100,0</w:t>
            </w:r>
          </w:p>
        </w:tc>
      </w:tr>
      <w:tr w:rsidR="001A44E5" w:rsidRPr="00C26710" w:rsidTr="00F40958">
        <w:trPr>
          <w:trHeight w:val="533"/>
        </w:trPr>
        <w:tc>
          <w:tcPr>
            <w:tcW w:w="3848" w:type="dxa"/>
          </w:tcPr>
          <w:p w:rsidR="001A44E5" w:rsidRPr="00C26710" w:rsidRDefault="001A44E5" w:rsidP="006C666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6C6668">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1A44E5" w:rsidP="00C26710">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275" w:type="dxa"/>
          </w:tcPr>
          <w:p w:rsidR="001A44E5" w:rsidRPr="00C26710" w:rsidRDefault="001A44E5" w:rsidP="00C26710">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134" w:type="dxa"/>
          </w:tcPr>
          <w:p w:rsidR="001A44E5" w:rsidRPr="00C26710" w:rsidRDefault="001A44E5" w:rsidP="00C26710">
            <w:pPr>
              <w:jc w:val="center"/>
              <w:rPr>
                <w:rFonts w:ascii="Times New Roman" w:hAnsi="Times New Roman" w:cs="Times New Roman"/>
                <w:bCs/>
                <w:color w:val="000000"/>
                <w:sz w:val="24"/>
                <w:szCs w:val="24"/>
              </w:rPr>
            </w:pPr>
          </w:p>
        </w:tc>
        <w:tc>
          <w:tcPr>
            <w:tcW w:w="1134" w:type="dxa"/>
          </w:tcPr>
          <w:p w:rsidR="001A44E5" w:rsidRPr="00C26710" w:rsidRDefault="001A44E5" w:rsidP="00C26710">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276" w:type="dxa"/>
          </w:tcPr>
          <w:p w:rsidR="001A44E5" w:rsidRPr="00C26710" w:rsidRDefault="001A44E5" w:rsidP="00C26710">
            <w:pPr>
              <w:jc w:val="center"/>
              <w:rPr>
                <w:rFonts w:ascii="Times New Roman" w:hAnsi="Times New Roman" w:cs="Times New Roman"/>
                <w:bCs/>
                <w:color w:val="000000"/>
                <w:sz w:val="24"/>
                <w:szCs w:val="24"/>
              </w:rPr>
            </w:pPr>
          </w:p>
        </w:tc>
      </w:tr>
      <w:tr w:rsidR="006C6668" w:rsidRPr="00C26710" w:rsidTr="00F40958">
        <w:trPr>
          <w:trHeight w:val="533"/>
        </w:trPr>
        <w:tc>
          <w:tcPr>
            <w:tcW w:w="3848" w:type="dxa"/>
          </w:tcPr>
          <w:p w:rsidR="006C6668" w:rsidRPr="00C26710" w:rsidRDefault="006C6668" w:rsidP="006C666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6C6668" w:rsidRPr="00C26710" w:rsidRDefault="006C6668" w:rsidP="00527867">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275" w:type="dxa"/>
          </w:tcPr>
          <w:p w:rsidR="006C6668" w:rsidRPr="00C26710" w:rsidRDefault="006C6668" w:rsidP="00527867">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134" w:type="dxa"/>
          </w:tcPr>
          <w:p w:rsidR="006C6668" w:rsidRPr="00C26710" w:rsidRDefault="006C6668" w:rsidP="00527867">
            <w:pPr>
              <w:jc w:val="center"/>
              <w:rPr>
                <w:rFonts w:ascii="Times New Roman" w:hAnsi="Times New Roman" w:cs="Times New Roman"/>
                <w:bCs/>
                <w:color w:val="000000"/>
                <w:sz w:val="24"/>
                <w:szCs w:val="24"/>
              </w:rPr>
            </w:pPr>
          </w:p>
        </w:tc>
        <w:tc>
          <w:tcPr>
            <w:tcW w:w="1134" w:type="dxa"/>
          </w:tcPr>
          <w:p w:rsidR="006C6668" w:rsidRPr="00C26710" w:rsidRDefault="006C6668" w:rsidP="00527867">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276" w:type="dxa"/>
          </w:tcPr>
          <w:p w:rsidR="006C6668" w:rsidRPr="00C26710" w:rsidRDefault="006C6668" w:rsidP="00527867">
            <w:pPr>
              <w:jc w:val="center"/>
              <w:rPr>
                <w:rFonts w:ascii="Times New Roman" w:hAnsi="Times New Roman" w:cs="Times New Roman"/>
                <w:bCs/>
                <w:color w:val="000000"/>
                <w:sz w:val="24"/>
                <w:szCs w:val="24"/>
              </w:rPr>
            </w:pPr>
          </w:p>
        </w:tc>
      </w:tr>
      <w:tr w:rsidR="006C6668" w:rsidRPr="00C26710" w:rsidTr="00F40958">
        <w:tc>
          <w:tcPr>
            <w:tcW w:w="3848" w:type="dxa"/>
          </w:tcPr>
          <w:p w:rsidR="006C6668" w:rsidRPr="00C26710" w:rsidRDefault="006C6668" w:rsidP="006C6668">
            <w:pPr>
              <w:rPr>
                <w:rFonts w:ascii="Times New Roman" w:hAnsi="Times New Roman" w:cs="Times New Roman"/>
                <w:sz w:val="24"/>
                <w:szCs w:val="24"/>
              </w:rPr>
            </w:pPr>
            <w:r w:rsidRPr="00C26710">
              <w:rPr>
                <w:rFonts w:ascii="Times New Roman" w:hAnsi="Times New Roman" w:cs="Times New Roman"/>
                <w:i/>
                <w:iCs/>
                <w:color w:val="000000"/>
                <w:sz w:val="24"/>
                <w:szCs w:val="24"/>
              </w:rPr>
              <w:t>Удельный вес расходов в</w:t>
            </w:r>
            <w:r>
              <w:rPr>
                <w:rFonts w:ascii="Times New Roman" w:hAnsi="Times New Roman" w:cs="Times New Roman"/>
                <w:i/>
                <w:iCs/>
                <w:color w:val="000000"/>
                <w:sz w:val="24"/>
                <w:szCs w:val="24"/>
              </w:rPr>
              <w:t xml:space="preserve"> М</w:t>
            </w:r>
            <w:r w:rsidRPr="00C26710">
              <w:rPr>
                <w:rFonts w:ascii="Times New Roman" w:hAnsi="Times New Roman" w:cs="Times New Roman"/>
                <w:i/>
                <w:iCs/>
                <w:color w:val="000000"/>
                <w:sz w:val="24"/>
                <w:szCs w:val="24"/>
              </w:rPr>
              <w:t>П, %</w:t>
            </w:r>
          </w:p>
        </w:tc>
        <w:tc>
          <w:tcPr>
            <w:tcW w:w="1222" w:type="dxa"/>
          </w:tcPr>
          <w:p w:rsidR="006C6668" w:rsidRPr="00C26710" w:rsidRDefault="006C6668"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19,77</w:t>
            </w:r>
          </w:p>
        </w:tc>
        <w:tc>
          <w:tcPr>
            <w:tcW w:w="1275" w:type="dxa"/>
          </w:tcPr>
          <w:p w:rsidR="006C6668" w:rsidRPr="00C26710" w:rsidRDefault="006C6668" w:rsidP="006C666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19,78</w:t>
            </w:r>
          </w:p>
        </w:tc>
        <w:tc>
          <w:tcPr>
            <w:tcW w:w="1134" w:type="dxa"/>
          </w:tcPr>
          <w:p w:rsidR="006C6668" w:rsidRPr="00C26710" w:rsidRDefault="006C6668" w:rsidP="00C26710">
            <w:pPr>
              <w:jc w:val="center"/>
              <w:rPr>
                <w:rFonts w:ascii="Times New Roman" w:hAnsi="Times New Roman" w:cs="Times New Roman"/>
                <w:iCs/>
                <w:color w:val="000000"/>
                <w:sz w:val="24"/>
                <w:szCs w:val="24"/>
              </w:rPr>
            </w:pPr>
          </w:p>
        </w:tc>
        <w:tc>
          <w:tcPr>
            <w:tcW w:w="1134" w:type="dxa"/>
          </w:tcPr>
          <w:p w:rsidR="006C6668" w:rsidRPr="00C26710" w:rsidRDefault="006C6668" w:rsidP="006C666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19,78</w:t>
            </w:r>
          </w:p>
        </w:tc>
        <w:tc>
          <w:tcPr>
            <w:tcW w:w="1276" w:type="dxa"/>
          </w:tcPr>
          <w:p w:rsidR="006C6668" w:rsidRPr="00C26710" w:rsidRDefault="006C6668" w:rsidP="00C26710">
            <w:pPr>
              <w:jc w:val="center"/>
              <w:rPr>
                <w:rFonts w:ascii="Times New Roman" w:hAnsi="Times New Roman" w:cs="Times New Roman"/>
                <w:i/>
                <w:iCs/>
                <w:color w:val="000000"/>
                <w:sz w:val="24"/>
                <w:szCs w:val="24"/>
              </w:rPr>
            </w:pPr>
          </w:p>
        </w:tc>
      </w:tr>
    </w:tbl>
    <w:p w:rsidR="001A44E5" w:rsidRPr="00C26710" w:rsidRDefault="001A44E5" w:rsidP="00C26710">
      <w:pPr>
        <w:pStyle w:val="21"/>
        <w:spacing w:after="0" w:line="240" w:lineRule="auto"/>
        <w:ind w:left="0" w:firstLine="709"/>
        <w:jc w:val="right"/>
      </w:pPr>
    </w:p>
    <w:p w:rsidR="001A44E5" w:rsidRPr="00C26710" w:rsidRDefault="001A44E5" w:rsidP="00C26710">
      <w:pPr>
        <w:pStyle w:val="21"/>
        <w:spacing w:after="0" w:line="240" w:lineRule="auto"/>
        <w:ind w:left="0" w:firstLine="709"/>
        <w:jc w:val="both"/>
      </w:pPr>
      <w:r w:rsidRPr="00C26710">
        <w:t xml:space="preserve">По данной подпрограмме предусмотрены расходы на оказание </w:t>
      </w:r>
      <w:r w:rsidR="005B4D7E">
        <w:t>муниципальными</w:t>
      </w:r>
      <w:r w:rsidRPr="00C26710">
        <w:t xml:space="preserve"> учреждениями </w:t>
      </w:r>
      <w:r w:rsidR="005B4D7E">
        <w:t xml:space="preserve">муниципальных </w:t>
      </w:r>
      <w:r w:rsidRPr="00C26710">
        <w:t>услуг (работ), в том числе на содержание имущества.</w:t>
      </w:r>
    </w:p>
    <w:p w:rsidR="001A44E5" w:rsidRPr="00C26710" w:rsidRDefault="001A44E5" w:rsidP="00C26710">
      <w:pPr>
        <w:pStyle w:val="21"/>
        <w:tabs>
          <w:tab w:val="left" w:pos="1134"/>
        </w:tabs>
        <w:spacing w:after="0" w:line="240" w:lineRule="auto"/>
        <w:ind w:left="709"/>
        <w:jc w:val="both"/>
      </w:pPr>
    </w:p>
    <w:p w:rsidR="001A44E5" w:rsidRPr="00C26710" w:rsidRDefault="001A44E5" w:rsidP="00C26710">
      <w:pPr>
        <w:pStyle w:val="3"/>
        <w:spacing w:before="0" w:after="0"/>
        <w:jc w:val="center"/>
        <w:rPr>
          <w:rFonts w:ascii="Times New Roman" w:hAnsi="Times New Roman" w:cs="Times New Roman"/>
          <w:b w:val="0"/>
          <w:i/>
          <w:sz w:val="24"/>
          <w:szCs w:val="24"/>
        </w:rPr>
      </w:pPr>
      <w:bookmarkStart w:id="11" w:name="_Toc369174119"/>
      <w:r w:rsidRPr="00C26710">
        <w:rPr>
          <w:rFonts w:ascii="Times New Roman" w:hAnsi="Times New Roman" w:cs="Times New Roman"/>
          <w:b w:val="0"/>
          <w:i/>
          <w:sz w:val="24"/>
          <w:szCs w:val="24"/>
        </w:rPr>
        <w:t>Подпрограмма 2 «Библиотеки»</w:t>
      </w:r>
      <w:bookmarkEnd w:id="11"/>
    </w:p>
    <w:p w:rsidR="001A44E5" w:rsidRPr="00C26710" w:rsidRDefault="001A44E5" w:rsidP="00C26710">
      <w:pPr>
        <w:pStyle w:val="21"/>
        <w:spacing w:after="0" w:line="240" w:lineRule="auto"/>
        <w:ind w:left="0" w:firstLine="709"/>
        <w:jc w:val="both"/>
      </w:pPr>
    </w:p>
    <w:p w:rsidR="001A44E5" w:rsidRPr="00C26710" w:rsidRDefault="001A44E5" w:rsidP="00C26710">
      <w:pPr>
        <w:pStyle w:val="21"/>
        <w:spacing w:after="0" w:line="240" w:lineRule="auto"/>
        <w:ind w:left="0" w:firstLine="709"/>
        <w:jc w:val="both"/>
      </w:pPr>
      <w:r w:rsidRPr="00C26710">
        <w:t>Предусмотренные проектом республиканского бюджета бюджетные ассигнования характеризуются следующими данными:</w:t>
      </w:r>
    </w:p>
    <w:p w:rsidR="001A44E5" w:rsidRPr="00C26710" w:rsidRDefault="001A44E5" w:rsidP="00C2671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041" w:type="dxa"/>
            <w:gridSpan w:val="5"/>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F40958">
        <w:trPr>
          <w:cantSplit/>
          <w:trHeight w:val="571"/>
        </w:trPr>
        <w:tc>
          <w:tcPr>
            <w:tcW w:w="3848" w:type="dxa"/>
            <w:vMerge/>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8F465E">
            <w:pPr>
              <w:jc w:val="center"/>
              <w:rPr>
                <w:rFonts w:ascii="Times New Roman" w:hAnsi="Times New Roman" w:cs="Times New Roman"/>
                <w:sz w:val="24"/>
                <w:szCs w:val="24"/>
              </w:rPr>
            </w:pPr>
            <w:r w:rsidRPr="00C26710">
              <w:rPr>
                <w:rFonts w:ascii="Times New Roman" w:hAnsi="Times New Roman" w:cs="Times New Roman"/>
                <w:sz w:val="24"/>
                <w:szCs w:val="24"/>
              </w:rPr>
              <w:t>201</w:t>
            </w:r>
            <w:r w:rsidR="008F465E">
              <w:rPr>
                <w:rFonts w:ascii="Times New Roman" w:hAnsi="Times New Roman" w:cs="Times New Roman"/>
                <w:sz w:val="24"/>
                <w:szCs w:val="24"/>
              </w:rPr>
              <w:t>5</w:t>
            </w:r>
          </w:p>
        </w:tc>
        <w:tc>
          <w:tcPr>
            <w:tcW w:w="1275" w:type="dxa"/>
            <w:vAlign w:val="center"/>
          </w:tcPr>
          <w:p w:rsidR="001A44E5" w:rsidRPr="00C26710" w:rsidRDefault="001A44E5" w:rsidP="008F465E">
            <w:pPr>
              <w:jc w:val="center"/>
              <w:rPr>
                <w:rFonts w:ascii="Times New Roman" w:hAnsi="Times New Roman" w:cs="Times New Roman"/>
                <w:sz w:val="24"/>
                <w:szCs w:val="24"/>
              </w:rPr>
            </w:pPr>
            <w:r w:rsidRPr="00C26710">
              <w:rPr>
                <w:rFonts w:ascii="Times New Roman" w:hAnsi="Times New Roman" w:cs="Times New Roman"/>
                <w:sz w:val="24"/>
                <w:szCs w:val="24"/>
              </w:rPr>
              <w:t>201</w:t>
            </w:r>
            <w:r w:rsidR="008F465E">
              <w:rPr>
                <w:rFonts w:ascii="Times New Roman" w:hAnsi="Times New Roman" w:cs="Times New Roman"/>
                <w:sz w:val="24"/>
                <w:szCs w:val="24"/>
              </w:rPr>
              <w:t>6</w:t>
            </w:r>
          </w:p>
        </w:tc>
        <w:tc>
          <w:tcPr>
            <w:tcW w:w="1134" w:type="dxa"/>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C26710">
            <w:pPr>
              <w:jc w:val="center"/>
              <w:rPr>
                <w:rFonts w:ascii="Times New Roman" w:hAnsi="Times New Roman" w:cs="Times New Roman"/>
                <w:sz w:val="24"/>
                <w:szCs w:val="24"/>
              </w:rPr>
            </w:pPr>
          </w:p>
          <w:p w:rsidR="001A44E5" w:rsidRPr="00C26710" w:rsidRDefault="001A44E5" w:rsidP="008F465E">
            <w:pPr>
              <w:jc w:val="center"/>
              <w:rPr>
                <w:rFonts w:ascii="Times New Roman" w:hAnsi="Times New Roman" w:cs="Times New Roman"/>
                <w:sz w:val="24"/>
                <w:szCs w:val="24"/>
              </w:rPr>
            </w:pPr>
            <w:r w:rsidRPr="00C26710">
              <w:rPr>
                <w:rFonts w:ascii="Times New Roman" w:hAnsi="Times New Roman" w:cs="Times New Roman"/>
                <w:sz w:val="24"/>
                <w:szCs w:val="24"/>
              </w:rPr>
              <w:t>201</w:t>
            </w:r>
            <w:r w:rsidR="008F465E">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jc w:val="center"/>
            </w:pPr>
            <w:r w:rsidRPr="00C26710">
              <w:t>Темп роста, %</w:t>
            </w:r>
          </w:p>
        </w:tc>
      </w:tr>
      <w:tr w:rsidR="001A44E5" w:rsidRPr="00C26710" w:rsidTr="00F40958">
        <w:tc>
          <w:tcPr>
            <w:tcW w:w="3848" w:type="dxa"/>
          </w:tcPr>
          <w:p w:rsidR="001A44E5" w:rsidRPr="00C26710" w:rsidRDefault="001A44E5" w:rsidP="008F465E">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8F465E">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8F465E"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5081,69</w:t>
            </w:r>
          </w:p>
        </w:tc>
        <w:tc>
          <w:tcPr>
            <w:tcW w:w="1275" w:type="dxa"/>
          </w:tcPr>
          <w:p w:rsidR="001A44E5" w:rsidRPr="00C26710" w:rsidRDefault="008F465E"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5077,89</w:t>
            </w:r>
          </w:p>
        </w:tc>
        <w:tc>
          <w:tcPr>
            <w:tcW w:w="1134" w:type="dxa"/>
          </w:tcPr>
          <w:p w:rsidR="001A44E5" w:rsidRPr="00C26710" w:rsidRDefault="008F465E"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99,9%</w:t>
            </w:r>
          </w:p>
        </w:tc>
        <w:tc>
          <w:tcPr>
            <w:tcW w:w="1134" w:type="dxa"/>
          </w:tcPr>
          <w:p w:rsidR="001A44E5" w:rsidRPr="00C26710" w:rsidRDefault="008F465E"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5077,89</w:t>
            </w:r>
          </w:p>
        </w:tc>
        <w:tc>
          <w:tcPr>
            <w:tcW w:w="1276" w:type="dxa"/>
          </w:tcPr>
          <w:p w:rsidR="001A44E5" w:rsidRPr="00C26710" w:rsidRDefault="008F465E"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1A44E5" w:rsidRPr="00C26710" w:rsidTr="00F40958">
        <w:tc>
          <w:tcPr>
            <w:tcW w:w="3848" w:type="dxa"/>
          </w:tcPr>
          <w:p w:rsidR="001A44E5" w:rsidRPr="00C26710" w:rsidRDefault="001A44E5" w:rsidP="008F465E">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8F465E">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8F465E"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3,8</w:t>
            </w:r>
          </w:p>
        </w:tc>
        <w:tc>
          <w:tcPr>
            <w:tcW w:w="1275" w:type="dxa"/>
          </w:tcPr>
          <w:p w:rsidR="001A44E5" w:rsidRPr="00C26710" w:rsidRDefault="008F465E"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1A44E5" w:rsidRPr="00C26710" w:rsidRDefault="001A44E5" w:rsidP="00C26710">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100,0</w:t>
            </w:r>
          </w:p>
        </w:tc>
        <w:tc>
          <w:tcPr>
            <w:tcW w:w="1134" w:type="dxa"/>
          </w:tcPr>
          <w:p w:rsidR="001A44E5" w:rsidRPr="00C26710" w:rsidRDefault="008F465E"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1A44E5" w:rsidRPr="00C26710" w:rsidRDefault="001A44E5" w:rsidP="00C26710">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100,0</w:t>
            </w:r>
          </w:p>
        </w:tc>
      </w:tr>
      <w:tr w:rsidR="008F465E" w:rsidRPr="00C26710" w:rsidTr="00F40958">
        <w:tc>
          <w:tcPr>
            <w:tcW w:w="3848" w:type="dxa"/>
          </w:tcPr>
          <w:p w:rsidR="008F465E" w:rsidRPr="00C26710" w:rsidRDefault="008F465E" w:rsidP="008F465E">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8F465E" w:rsidRDefault="008F465E"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8F465E" w:rsidRDefault="008F465E"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8F465E" w:rsidRPr="00C26710" w:rsidRDefault="008F465E" w:rsidP="00C26710">
            <w:pPr>
              <w:jc w:val="center"/>
              <w:rPr>
                <w:rFonts w:ascii="Times New Roman" w:hAnsi="Times New Roman" w:cs="Times New Roman"/>
                <w:iCs/>
                <w:color w:val="000000"/>
                <w:sz w:val="24"/>
                <w:szCs w:val="24"/>
              </w:rPr>
            </w:pPr>
          </w:p>
        </w:tc>
        <w:tc>
          <w:tcPr>
            <w:tcW w:w="1134" w:type="dxa"/>
          </w:tcPr>
          <w:p w:rsidR="008F465E" w:rsidRDefault="008F465E"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8F465E" w:rsidRPr="00C26710" w:rsidRDefault="008F465E" w:rsidP="00C26710">
            <w:pPr>
              <w:jc w:val="center"/>
              <w:rPr>
                <w:rFonts w:ascii="Times New Roman" w:hAnsi="Times New Roman" w:cs="Times New Roman"/>
                <w:iCs/>
                <w:color w:val="000000"/>
                <w:sz w:val="24"/>
                <w:szCs w:val="24"/>
              </w:rPr>
            </w:pPr>
          </w:p>
        </w:tc>
      </w:tr>
      <w:tr w:rsidR="001A44E5" w:rsidRPr="00C26710" w:rsidTr="00F40958">
        <w:tc>
          <w:tcPr>
            <w:tcW w:w="3848" w:type="dxa"/>
          </w:tcPr>
          <w:p w:rsidR="001A44E5" w:rsidRPr="00C26710" w:rsidRDefault="007E3539" w:rsidP="00C26710">
            <w:pPr>
              <w:rPr>
                <w:rFonts w:ascii="Times New Roman" w:hAnsi="Times New Roman" w:cs="Times New Roman"/>
                <w:sz w:val="24"/>
                <w:szCs w:val="24"/>
              </w:rPr>
            </w:pPr>
            <w:r>
              <w:rPr>
                <w:rFonts w:ascii="Times New Roman" w:hAnsi="Times New Roman" w:cs="Times New Roman"/>
                <w:i/>
                <w:iCs/>
                <w:color w:val="000000"/>
                <w:sz w:val="24"/>
                <w:szCs w:val="24"/>
              </w:rPr>
              <w:t>Удельный вес расходов в М</w:t>
            </w:r>
            <w:r w:rsidR="001A44E5" w:rsidRPr="00C26710">
              <w:rPr>
                <w:rFonts w:ascii="Times New Roman" w:hAnsi="Times New Roman" w:cs="Times New Roman"/>
                <w:i/>
                <w:iCs/>
                <w:color w:val="000000"/>
                <w:sz w:val="24"/>
                <w:szCs w:val="24"/>
              </w:rPr>
              <w:t>П, %</w:t>
            </w:r>
          </w:p>
        </w:tc>
        <w:tc>
          <w:tcPr>
            <w:tcW w:w="1222" w:type="dxa"/>
          </w:tcPr>
          <w:p w:rsidR="001A44E5" w:rsidRPr="00C26710" w:rsidRDefault="008F465E" w:rsidP="008F465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34,5</w:t>
            </w:r>
          </w:p>
        </w:tc>
        <w:tc>
          <w:tcPr>
            <w:tcW w:w="1275" w:type="dxa"/>
          </w:tcPr>
          <w:p w:rsidR="001A44E5" w:rsidRPr="00C26710" w:rsidRDefault="008F465E" w:rsidP="008F465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34,49</w:t>
            </w:r>
          </w:p>
        </w:tc>
        <w:tc>
          <w:tcPr>
            <w:tcW w:w="1134" w:type="dxa"/>
          </w:tcPr>
          <w:p w:rsidR="001A44E5" w:rsidRPr="00C26710" w:rsidRDefault="001A44E5" w:rsidP="00C26710">
            <w:pPr>
              <w:jc w:val="center"/>
              <w:rPr>
                <w:rFonts w:ascii="Times New Roman" w:hAnsi="Times New Roman" w:cs="Times New Roman"/>
                <w:iCs/>
                <w:color w:val="000000"/>
                <w:sz w:val="24"/>
                <w:szCs w:val="24"/>
              </w:rPr>
            </w:pPr>
          </w:p>
        </w:tc>
        <w:tc>
          <w:tcPr>
            <w:tcW w:w="1134" w:type="dxa"/>
          </w:tcPr>
          <w:p w:rsidR="001A44E5" w:rsidRPr="00C26710" w:rsidRDefault="008F465E" w:rsidP="008F465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34,49</w:t>
            </w:r>
          </w:p>
        </w:tc>
        <w:tc>
          <w:tcPr>
            <w:tcW w:w="1276" w:type="dxa"/>
          </w:tcPr>
          <w:p w:rsidR="001A44E5" w:rsidRPr="00C26710" w:rsidRDefault="001A44E5" w:rsidP="00C26710">
            <w:pPr>
              <w:jc w:val="center"/>
              <w:rPr>
                <w:rFonts w:ascii="Times New Roman" w:hAnsi="Times New Roman" w:cs="Times New Roman"/>
                <w:iCs/>
                <w:color w:val="000000"/>
                <w:sz w:val="24"/>
                <w:szCs w:val="24"/>
              </w:rPr>
            </w:pPr>
          </w:p>
        </w:tc>
      </w:tr>
    </w:tbl>
    <w:p w:rsidR="001A44E5" w:rsidRPr="00C26710" w:rsidRDefault="001A44E5" w:rsidP="00C26710">
      <w:pPr>
        <w:pStyle w:val="21"/>
        <w:spacing w:after="0" w:line="240" w:lineRule="auto"/>
        <w:ind w:left="0" w:firstLine="709"/>
        <w:jc w:val="right"/>
      </w:pPr>
    </w:p>
    <w:p w:rsidR="001A44E5" w:rsidRDefault="001A44E5" w:rsidP="00C26710">
      <w:pPr>
        <w:pStyle w:val="21"/>
        <w:spacing w:after="0" w:line="240" w:lineRule="auto"/>
        <w:ind w:left="0" w:firstLine="709"/>
        <w:jc w:val="both"/>
      </w:pPr>
      <w:r w:rsidRPr="00C26710">
        <w:t>По данной подпрограмме предусмотрены расходы на реализацию следующих мероприятий:</w:t>
      </w:r>
    </w:p>
    <w:p w:rsidR="00774449" w:rsidRPr="00774449" w:rsidRDefault="00774449" w:rsidP="00774449">
      <w:pPr>
        <w:spacing w:after="0" w:line="240" w:lineRule="auto"/>
        <w:ind w:left="34"/>
        <w:rPr>
          <w:rFonts w:ascii="Times New Roman" w:eastAsia="Calibri" w:hAnsi="Times New Roman" w:cs="Times New Roman"/>
          <w:sz w:val="24"/>
          <w:szCs w:val="24"/>
        </w:rPr>
      </w:pPr>
      <w:r>
        <w:rPr>
          <w:rFonts w:ascii="Times New Roman" w:hAnsi="Times New Roman"/>
          <w:sz w:val="28"/>
          <w:szCs w:val="28"/>
        </w:rPr>
        <w:t xml:space="preserve">      </w:t>
      </w:r>
      <w:r w:rsidRPr="00774449">
        <w:rPr>
          <w:rFonts w:ascii="Times New Roman" w:hAnsi="Times New Roman"/>
          <w:sz w:val="24"/>
          <w:szCs w:val="24"/>
        </w:rPr>
        <w:t xml:space="preserve">- </w:t>
      </w:r>
      <w:r w:rsidRPr="00774449">
        <w:rPr>
          <w:rFonts w:ascii="Times New Roman" w:eastAsia="Calibri" w:hAnsi="Times New Roman" w:cs="Times New Roman"/>
          <w:sz w:val="24"/>
          <w:szCs w:val="24"/>
        </w:rPr>
        <w:t>обеспечение благоприятных условий для свободного доступа к информации различных категорий пользователей;</w:t>
      </w:r>
    </w:p>
    <w:p w:rsidR="00774449" w:rsidRPr="00774449" w:rsidRDefault="00774449" w:rsidP="00774449">
      <w:pPr>
        <w:spacing w:after="0" w:line="240" w:lineRule="auto"/>
        <w:ind w:left="34" w:firstLine="326"/>
        <w:rPr>
          <w:rFonts w:ascii="Times New Roman" w:eastAsia="Calibri" w:hAnsi="Times New Roman" w:cs="Times New Roman"/>
          <w:sz w:val="24"/>
          <w:szCs w:val="24"/>
        </w:rPr>
      </w:pPr>
      <w:r w:rsidRPr="00774449">
        <w:rPr>
          <w:rFonts w:ascii="Times New Roman" w:eastAsia="Calibri" w:hAnsi="Times New Roman" w:cs="Times New Roman"/>
          <w:sz w:val="24"/>
          <w:szCs w:val="24"/>
        </w:rPr>
        <w:t>-</w:t>
      </w:r>
      <w:r>
        <w:rPr>
          <w:rFonts w:ascii="Times New Roman" w:hAnsi="Times New Roman"/>
          <w:sz w:val="24"/>
          <w:szCs w:val="24"/>
        </w:rPr>
        <w:t xml:space="preserve"> </w:t>
      </w:r>
      <w:r w:rsidRPr="00774449">
        <w:rPr>
          <w:rFonts w:ascii="Times New Roman" w:eastAsia="Calibri" w:hAnsi="Times New Roman" w:cs="Times New Roman"/>
          <w:sz w:val="24"/>
          <w:szCs w:val="24"/>
        </w:rPr>
        <w:t>обеспечение сохранности и увеличения книжных фондов библиотек;</w:t>
      </w:r>
    </w:p>
    <w:p w:rsidR="001A44E5" w:rsidRPr="00C26710" w:rsidRDefault="00774449" w:rsidP="00774449">
      <w:pPr>
        <w:pStyle w:val="21"/>
        <w:tabs>
          <w:tab w:val="left" w:pos="1134"/>
        </w:tabs>
        <w:spacing w:after="0" w:line="240" w:lineRule="auto"/>
        <w:ind w:left="0"/>
        <w:jc w:val="both"/>
      </w:pPr>
      <w:r>
        <w:lastRenderedPageBreak/>
        <w:t xml:space="preserve">       - </w:t>
      </w:r>
      <w:r w:rsidR="001A44E5" w:rsidRPr="00C26710">
        <w:t>комплектование книжных фондов библиотек муниципальных образований и государственных библиотек на 201</w:t>
      </w:r>
      <w:r>
        <w:t xml:space="preserve">5 – 3,8 тыс. руб., на </w:t>
      </w:r>
      <w:r w:rsidR="001A44E5" w:rsidRPr="00C26710">
        <w:t>2016</w:t>
      </w:r>
      <w:r>
        <w:t>-2017</w:t>
      </w:r>
      <w:r w:rsidR="001A44E5" w:rsidRPr="00C26710">
        <w:t xml:space="preserve"> годы по</w:t>
      </w:r>
      <w:r>
        <w:t xml:space="preserve"> 0,0</w:t>
      </w:r>
      <w:r w:rsidR="001A44E5" w:rsidRPr="00C26710">
        <w:t xml:space="preserve"> </w:t>
      </w:r>
      <w:r>
        <w:t>тыс</w:t>
      </w:r>
      <w:r w:rsidR="001A44E5" w:rsidRPr="00C26710">
        <w:t>. рублей;</w:t>
      </w:r>
    </w:p>
    <w:p w:rsidR="001A44E5" w:rsidRPr="00C26710" w:rsidRDefault="001A44E5" w:rsidP="00C26710">
      <w:pPr>
        <w:jc w:val="both"/>
        <w:rPr>
          <w:rFonts w:ascii="Times New Roman" w:hAnsi="Times New Roman" w:cs="Times New Roman"/>
          <w:color w:val="FF0000"/>
          <w:sz w:val="24"/>
          <w:szCs w:val="24"/>
        </w:rPr>
      </w:pPr>
    </w:p>
    <w:p w:rsidR="001A44E5" w:rsidRPr="00C26710" w:rsidRDefault="001A44E5" w:rsidP="00C26710">
      <w:pPr>
        <w:pStyle w:val="3"/>
        <w:spacing w:before="0" w:after="0"/>
        <w:jc w:val="center"/>
        <w:rPr>
          <w:rFonts w:ascii="Times New Roman" w:hAnsi="Times New Roman" w:cs="Times New Roman"/>
          <w:b w:val="0"/>
          <w:i/>
          <w:sz w:val="24"/>
          <w:szCs w:val="24"/>
        </w:rPr>
      </w:pPr>
      <w:bookmarkStart w:id="12" w:name="_Toc369174120"/>
      <w:r w:rsidRPr="00C26710">
        <w:rPr>
          <w:rFonts w:ascii="Times New Roman" w:hAnsi="Times New Roman" w:cs="Times New Roman"/>
          <w:b w:val="0"/>
          <w:i/>
          <w:sz w:val="24"/>
          <w:szCs w:val="24"/>
        </w:rPr>
        <w:t>Подпрограмма 3 «</w:t>
      </w:r>
      <w:r w:rsidR="00AD7730">
        <w:rPr>
          <w:rFonts w:ascii="Times New Roman" w:hAnsi="Times New Roman" w:cs="Times New Roman"/>
          <w:b w:val="0"/>
          <w:i/>
          <w:sz w:val="24"/>
          <w:szCs w:val="24"/>
        </w:rPr>
        <w:t>Дополнительное образование в сфере культуры</w:t>
      </w:r>
      <w:r w:rsidRPr="00C26710">
        <w:rPr>
          <w:rFonts w:ascii="Times New Roman" w:hAnsi="Times New Roman" w:cs="Times New Roman"/>
          <w:b w:val="0"/>
          <w:i/>
          <w:sz w:val="24"/>
          <w:szCs w:val="24"/>
        </w:rPr>
        <w:t>»</w:t>
      </w:r>
      <w:bookmarkEnd w:id="12"/>
    </w:p>
    <w:p w:rsidR="001A44E5" w:rsidRPr="00C26710" w:rsidRDefault="001A44E5" w:rsidP="00C26710">
      <w:pPr>
        <w:pStyle w:val="21"/>
        <w:spacing w:after="0" w:line="240" w:lineRule="auto"/>
        <w:ind w:left="0" w:firstLine="709"/>
        <w:jc w:val="both"/>
      </w:pPr>
    </w:p>
    <w:p w:rsidR="001A44E5" w:rsidRPr="00C26710" w:rsidRDefault="001A44E5" w:rsidP="00C26710">
      <w:pPr>
        <w:pStyle w:val="21"/>
        <w:spacing w:after="0" w:line="240" w:lineRule="auto"/>
        <w:ind w:left="0" w:firstLine="709"/>
        <w:jc w:val="both"/>
      </w:pPr>
      <w:r w:rsidRPr="00C26710">
        <w:t xml:space="preserve">Предусмотренные проектом </w:t>
      </w:r>
      <w:r w:rsidR="00AD7730">
        <w:t xml:space="preserve">районного </w:t>
      </w:r>
      <w:r w:rsidRPr="00C26710">
        <w:t>бюджета бюджетные ассигнования характеризуются следующими данными:</w:t>
      </w:r>
    </w:p>
    <w:p w:rsidR="001A44E5" w:rsidRPr="00C26710" w:rsidRDefault="001A44E5" w:rsidP="00C2671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041" w:type="dxa"/>
            <w:gridSpan w:val="5"/>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F40958">
        <w:trPr>
          <w:cantSplit/>
          <w:trHeight w:val="571"/>
        </w:trPr>
        <w:tc>
          <w:tcPr>
            <w:tcW w:w="3848" w:type="dxa"/>
            <w:vMerge/>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201</w:t>
            </w:r>
            <w:r w:rsidR="00AD7730">
              <w:rPr>
                <w:rFonts w:ascii="Times New Roman" w:hAnsi="Times New Roman" w:cs="Times New Roman"/>
                <w:sz w:val="24"/>
                <w:szCs w:val="24"/>
              </w:rPr>
              <w:t>5</w:t>
            </w:r>
          </w:p>
        </w:tc>
        <w:tc>
          <w:tcPr>
            <w:tcW w:w="1275" w:type="dxa"/>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201</w:t>
            </w:r>
            <w:r w:rsidR="00AD7730">
              <w:rPr>
                <w:rFonts w:ascii="Times New Roman" w:hAnsi="Times New Roman" w:cs="Times New Roman"/>
                <w:sz w:val="24"/>
                <w:szCs w:val="24"/>
              </w:rPr>
              <w:t>6</w:t>
            </w:r>
          </w:p>
        </w:tc>
        <w:tc>
          <w:tcPr>
            <w:tcW w:w="1134" w:type="dxa"/>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C26710">
            <w:pPr>
              <w:jc w:val="center"/>
              <w:rPr>
                <w:rFonts w:ascii="Times New Roman" w:hAnsi="Times New Roman" w:cs="Times New Roman"/>
                <w:sz w:val="24"/>
                <w:szCs w:val="24"/>
              </w:rPr>
            </w:pPr>
          </w:p>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201</w:t>
            </w:r>
            <w:r w:rsidR="00AD7730">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jc w:val="center"/>
            </w:pPr>
            <w:r w:rsidRPr="00C26710">
              <w:t>Темп роста, %</w:t>
            </w:r>
          </w:p>
        </w:tc>
      </w:tr>
      <w:tr w:rsidR="001A44E5" w:rsidRPr="00C26710" w:rsidTr="00F40958">
        <w:tc>
          <w:tcPr>
            <w:tcW w:w="3848" w:type="dxa"/>
          </w:tcPr>
          <w:p w:rsidR="001A44E5" w:rsidRPr="00C26710" w:rsidRDefault="001A44E5" w:rsidP="00AD7730">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AD7730">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AD7730" w:rsidP="00AD773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6732,34</w:t>
            </w:r>
          </w:p>
        </w:tc>
        <w:tc>
          <w:tcPr>
            <w:tcW w:w="1275" w:type="dxa"/>
          </w:tcPr>
          <w:p w:rsidR="001A44E5" w:rsidRPr="00C26710" w:rsidRDefault="00AD7730"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6732,34</w:t>
            </w:r>
          </w:p>
        </w:tc>
        <w:tc>
          <w:tcPr>
            <w:tcW w:w="1134" w:type="dxa"/>
          </w:tcPr>
          <w:p w:rsidR="001A44E5" w:rsidRPr="00C26710" w:rsidRDefault="001A44E5" w:rsidP="00C26710">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100,0</w:t>
            </w:r>
          </w:p>
        </w:tc>
        <w:tc>
          <w:tcPr>
            <w:tcW w:w="1134" w:type="dxa"/>
          </w:tcPr>
          <w:p w:rsidR="001A44E5" w:rsidRPr="00C26710" w:rsidRDefault="00AD7730"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6732,34</w:t>
            </w:r>
          </w:p>
        </w:tc>
        <w:tc>
          <w:tcPr>
            <w:tcW w:w="1276" w:type="dxa"/>
          </w:tcPr>
          <w:p w:rsidR="001A44E5" w:rsidRPr="00C26710" w:rsidRDefault="001A44E5" w:rsidP="00C26710">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100,0</w:t>
            </w:r>
          </w:p>
        </w:tc>
      </w:tr>
      <w:tr w:rsidR="001A44E5" w:rsidRPr="00C26710" w:rsidTr="00F40958">
        <w:tc>
          <w:tcPr>
            <w:tcW w:w="3848" w:type="dxa"/>
          </w:tcPr>
          <w:p w:rsidR="001A44E5" w:rsidRPr="00C26710" w:rsidRDefault="001A44E5" w:rsidP="00AD7730">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AD7730">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1A44E5" w:rsidRPr="00C26710" w:rsidRDefault="001A44E5" w:rsidP="00C26710">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5" w:type="dxa"/>
          </w:tcPr>
          <w:p w:rsidR="001A44E5" w:rsidRPr="00C26710" w:rsidRDefault="001A44E5" w:rsidP="00C26710">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1A44E5" w:rsidRPr="00C26710" w:rsidRDefault="001A44E5" w:rsidP="00C26710">
            <w:pPr>
              <w:jc w:val="center"/>
              <w:rPr>
                <w:rFonts w:ascii="Times New Roman" w:hAnsi="Times New Roman" w:cs="Times New Roman"/>
                <w:iCs/>
                <w:color w:val="000000"/>
                <w:sz w:val="24"/>
                <w:szCs w:val="24"/>
              </w:rPr>
            </w:pPr>
          </w:p>
        </w:tc>
        <w:tc>
          <w:tcPr>
            <w:tcW w:w="1134" w:type="dxa"/>
          </w:tcPr>
          <w:p w:rsidR="001A44E5" w:rsidRPr="00C26710" w:rsidRDefault="001A44E5" w:rsidP="00C26710">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1A44E5" w:rsidRPr="00C26710" w:rsidRDefault="001A44E5" w:rsidP="00C26710">
            <w:pPr>
              <w:jc w:val="center"/>
              <w:rPr>
                <w:rFonts w:ascii="Times New Roman" w:hAnsi="Times New Roman" w:cs="Times New Roman"/>
                <w:iCs/>
                <w:color w:val="000000"/>
                <w:sz w:val="24"/>
                <w:szCs w:val="24"/>
              </w:rPr>
            </w:pPr>
          </w:p>
        </w:tc>
      </w:tr>
      <w:tr w:rsidR="00AD7730" w:rsidRPr="00C26710" w:rsidTr="00F40958">
        <w:tc>
          <w:tcPr>
            <w:tcW w:w="3848" w:type="dxa"/>
          </w:tcPr>
          <w:p w:rsidR="00AD7730" w:rsidRPr="00C26710" w:rsidRDefault="00AD7730" w:rsidP="00AD7730">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AD7730" w:rsidRPr="00C26710" w:rsidRDefault="00AD7730"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2687,0</w:t>
            </w:r>
          </w:p>
        </w:tc>
        <w:tc>
          <w:tcPr>
            <w:tcW w:w="1275" w:type="dxa"/>
          </w:tcPr>
          <w:p w:rsidR="00AD7730" w:rsidRPr="00C26710" w:rsidRDefault="00AD7730"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2687,0</w:t>
            </w:r>
          </w:p>
        </w:tc>
        <w:tc>
          <w:tcPr>
            <w:tcW w:w="1134" w:type="dxa"/>
          </w:tcPr>
          <w:p w:rsidR="00AD7730" w:rsidRPr="00C26710" w:rsidRDefault="00AD7730"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c>
          <w:tcPr>
            <w:tcW w:w="1134" w:type="dxa"/>
          </w:tcPr>
          <w:p w:rsidR="00AD7730" w:rsidRPr="00C26710" w:rsidRDefault="00AD7730"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2687,0</w:t>
            </w:r>
          </w:p>
        </w:tc>
        <w:tc>
          <w:tcPr>
            <w:tcW w:w="1276" w:type="dxa"/>
          </w:tcPr>
          <w:p w:rsidR="00AD7730" w:rsidRPr="00C26710" w:rsidRDefault="00AD7730"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r>
      <w:tr w:rsidR="001A44E5" w:rsidRPr="00C26710" w:rsidTr="00F40958">
        <w:tc>
          <w:tcPr>
            <w:tcW w:w="3848" w:type="dxa"/>
          </w:tcPr>
          <w:p w:rsidR="001A44E5" w:rsidRPr="00C26710" w:rsidRDefault="001A44E5" w:rsidP="00AD7730">
            <w:pPr>
              <w:rPr>
                <w:rFonts w:ascii="Times New Roman" w:hAnsi="Times New Roman" w:cs="Times New Roman"/>
                <w:sz w:val="24"/>
                <w:szCs w:val="24"/>
              </w:rPr>
            </w:pPr>
            <w:r w:rsidRPr="00C26710">
              <w:rPr>
                <w:rFonts w:ascii="Times New Roman" w:hAnsi="Times New Roman" w:cs="Times New Roman"/>
                <w:i/>
                <w:iCs/>
                <w:color w:val="000000"/>
                <w:sz w:val="24"/>
                <w:szCs w:val="24"/>
              </w:rPr>
              <w:t xml:space="preserve">Удельный вес расходов в </w:t>
            </w:r>
            <w:r w:rsidR="00AD7730">
              <w:rPr>
                <w:rFonts w:ascii="Times New Roman" w:hAnsi="Times New Roman" w:cs="Times New Roman"/>
                <w:i/>
                <w:iCs/>
                <w:color w:val="000000"/>
                <w:sz w:val="24"/>
                <w:szCs w:val="24"/>
              </w:rPr>
              <w:t>М</w:t>
            </w:r>
            <w:r w:rsidRPr="00C26710">
              <w:rPr>
                <w:rFonts w:ascii="Times New Roman" w:hAnsi="Times New Roman" w:cs="Times New Roman"/>
                <w:i/>
                <w:iCs/>
                <w:color w:val="000000"/>
                <w:sz w:val="24"/>
                <w:szCs w:val="24"/>
              </w:rPr>
              <w:t>П, %</w:t>
            </w:r>
          </w:p>
        </w:tc>
        <w:tc>
          <w:tcPr>
            <w:tcW w:w="1222" w:type="dxa"/>
          </w:tcPr>
          <w:p w:rsidR="001A44E5" w:rsidRPr="00C26710" w:rsidRDefault="00AD7730"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45,7</w:t>
            </w:r>
          </w:p>
        </w:tc>
        <w:tc>
          <w:tcPr>
            <w:tcW w:w="1275" w:type="dxa"/>
          </w:tcPr>
          <w:p w:rsidR="001A44E5" w:rsidRPr="00C26710" w:rsidRDefault="00AD7730"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45,7</w:t>
            </w:r>
          </w:p>
        </w:tc>
        <w:tc>
          <w:tcPr>
            <w:tcW w:w="1134" w:type="dxa"/>
          </w:tcPr>
          <w:p w:rsidR="001A44E5" w:rsidRPr="00C26710" w:rsidRDefault="001A44E5" w:rsidP="00C26710">
            <w:pPr>
              <w:jc w:val="center"/>
              <w:rPr>
                <w:rFonts w:ascii="Times New Roman" w:hAnsi="Times New Roman" w:cs="Times New Roman"/>
                <w:iCs/>
                <w:color w:val="000000"/>
                <w:sz w:val="24"/>
                <w:szCs w:val="24"/>
              </w:rPr>
            </w:pPr>
          </w:p>
        </w:tc>
        <w:tc>
          <w:tcPr>
            <w:tcW w:w="1134" w:type="dxa"/>
          </w:tcPr>
          <w:p w:rsidR="001A44E5" w:rsidRPr="00C26710" w:rsidRDefault="00AD7730" w:rsidP="00C267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45,7</w:t>
            </w:r>
          </w:p>
        </w:tc>
        <w:tc>
          <w:tcPr>
            <w:tcW w:w="1276" w:type="dxa"/>
          </w:tcPr>
          <w:p w:rsidR="001A44E5" w:rsidRPr="00C26710" w:rsidRDefault="001A44E5" w:rsidP="00C26710">
            <w:pPr>
              <w:jc w:val="center"/>
              <w:rPr>
                <w:rFonts w:ascii="Times New Roman" w:hAnsi="Times New Roman" w:cs="Times New Roman"/>
                <w:iCs/>
                <w:color w:val="000000"/>
                <w:sz w:val="24"/>
                <w:szCs w:val="24"/>
              </w:rPr>
            </w:pPr>
          </w:p>
        </w:tc>
      </w:tr>
    </w:tbl>
    <w:p w:rsidR="001A44E5" w:rsidRPr="00C26710" w:rsidRDefault="001A44E5" w:rsidP="00C26710">
      <w:pPr>
        <w:pStyle w:val="21"/>
        <w:spacing w:after="0" w:line="240" w:lineRule="auto"/>
        <w:ind w:left="0" w:firstLine="709"/>
        <w:jc w:val="right"/>
      </w:pPr>
    </w:p>
    <w:p w:rsidR="001A44E5" w:rsidRDefault="001A44E5" w:rsidP="00C26710">
      <w:pPr>
        <w:pStyle w:val="21"/>
        <w:spacing w:after="0" w:line="240" w:lineRule="auto"/>
        <w:ind w:left="0" w:firstLine="709"/>
        <w:jc w:val="both"/>
      </w:pPr>
      <w:r w:rsidRPr="00C26710">
        <w:t xml:space="preserve">По данной подпрограмме предусмотрены расходы на </w:t>
      </w:r>
      <w:r w:rsidR="00AD7730" w:rsidRPr="00AD7730">
        <w:rPr>
          <w:bCs/>
        </w:rPr>
        <w:t>у</w:t>
      </w:r>
      <w:r w:rsidR="00AD7730" w:rsidRPr="00AD7730">
        <w:t>величение контингента учащихся детских школ искусств</w:t>
      </w:r>
      <w:r w:rsidRPr="00C26710">
        <w:t>.</w:t>
      </w:r>
    </w:p>
    <w:p w:rsidR="009921B1" w:rsidRDefault="009921B1" w:rsidP="00C26710">
      <w:pPr>
        <w:pStyle w:val="21"/>
        <w:spacing w:after="0" w:line="240" w:lineRule="auto"/>
        <w:ind w:left="0" w:firstLine="709"/>
        <w:jc w:val="both"/>
      </w:pPr>
    </w:p>
    <w:p w:rsidR="00CB05BB" w:rsidRPr="00C26710" w:rsidRDefault="009921B1" w:rsidP="00CB05BB">
      <w:pPr>
        <w:pStyle w:val="2"/>
        <w:rPr>
          <w:rFonts w:ascii="Times New Roman" w:hAnsi="Times New Roman" w:cs="Times New Roman"/>
          <w:b/>
          <w:i w:val="0"/>
          <w:sz w:val="24"/>
          <w:szCs w:val="24"/>
        </w:rPr>
      </w:pPr>
      <w:r>
        <w:rPr>
          <w:rFonts w:ascii="Times New Roman" w:hAnsi="Times New Roman" w:cs="Times New Roman"/>
          <w:b/>
          <w:i w:val="0"/>
          <w:sz w:val="24"/>
          <w:szCs w:val="24"/>
        </w:rPr>
        <w:t>М</w:t>
      </w:r>
      <w:r w:rsidRPr="00C26710">
        <w:rPr>
          <w:rFonts w:ascii="Times New Roman" w:hAnsi="Times New Roman" w:cs="Times New Roman"/>
          <w:b/>
          <w:i w:val="0"/>
          <w:sz w:val="24"/>
          <w:szCs w:val="24"/>
        </w:rPr>
        <w:t xml:space="preserve">П </w:t>
      </w:r>
      <w:r>
        <w:rPr>
          <w:rFonts w:ascii="Times New Roman" w:hAnsi="Times New Roman" w:cs="Times New Roman"/>
          <w:b/>
          <w:i w:val="0"/>
          <w:sz w:val="24"/>
          <w:szCs w:val="24"/>
        </w:rPr>
        <w:t>15</w:t>
      </w:r>
      <w:r w:rsidRPr="00C26710">
        <w:rPr>
          <w:rFonts w:ascii="Times New Roman" w:hAnsi="Times New Roman" w:cs="Times New Roman"/>
          <w:b/>
          <w:i w:val="0"/>
          <w:sz w:val="24"/>
          <w:szCs w:val="24"/>
        </w:rPr>
        <w:t xml:space="preserve"> </w:t>
      </w:r>
      <w:r w:rsidR="00CB05BB" w:rsidRPr="00C26710">
        <w:rPr>
          <w:rFonts w:ascii="Times New Roman" w:hAnsi="Times New Roman" w:cs="Times New Roman"/>
          <w:b/>
          <w:i w:val="0"/>
          <w:sz w:val="24"/>
          <w:szCs w:val="24"/>
        </w:rPr>
        <w:t>«</w:t>
      </w:r>
      <w:r w:rsidR="00CB05BB">
        <w:rPr>
          <w:rFonts w:ascii="Times New Roman" w:hAnsi="Times New Roman" w:cs="Times New Roman"/>
          <w:b/>
          <w:i w:val="0"/>
          <w:sz w:val="24"/>
          <w:szCs w:val="24"/>
        </w:rPr>
        <w:t>Поддержка ветеранов и уважение старших в муниципальном образовании «</w:t>
      </w:r>
      <w:proofErr w:type="spellStart"/>
      <w:r w:rsidR="00CB05BB">
        <w:rPr>
          <w:rFonts w:ascii="Times New Roman" w:hAnsi="Times New Roman" w:cs="Times New Roman"/>
          <w:b/>
          <w:i w:val="0"/>
          <w:sz w:val="24"/>
          <w:szCs w:val="24"/>
        </w:rPr>
        <w:t>Мухоршибирский</w:t>
      </w:r>
      <w:proofErr w:type="spellEnd"/>
      <w:r w:rsidR="00CB05BB">
        <w:rPr>
          <w:rFonts w:ascii="Times New Roman" w:hAnsi="Times New Roman" w:cs="Times New Roman"/>
          <w:b/>
          <w:i w:val="0"/>
          <w:sz w:val="24"/>
          <w:szCs w:val="24"/>
        </w:rPr>
        <w:t xml:space="preserve"> район</w:t>
      </w:r>
      <w:r w:rsidR="00CB05BB" w:rsidRPr="00C26710">
        <w:rPr>
          <w:rFonts w:ascii="Times New Roman" w:hAnsi="Times New Roman" w:cs="Times New Roman"/>
          <w:b/>
          <w:i w:val="0"/>
          <w:sz w:val="24"/>
          <w:szCs w:val="24"/>
        </w:rPr>
        <w:t>»</w:t>
      </w:r>
      <w:r w:rsidR="00CB05BB">
        <w:rPr>
          <w:rFonts w:ascii="Times New Roman" w:hAnsi="Times New Roman" w:cs="Times New Roman"/>
          <w:b/>
          <w:i w:val="0"/>
          <w:sz w:val="24"/>
          <w:szCs w:val="24"/>
        </w:rPr>
        <w:t xml:space="preserve"> на 201</w:t>
      </w:r>
      <w:r w:rsidR="00724181">
        <w:rPr>
          <w:rFonts w:ascii="Times New Roman" w:hAnsi="Times New Roman" w:cs="Times New Roman"/>
          <w:b/>
          <w:i w:val="0"/>
          <w:sz w:val="24"/>
          <w:szCs w:val="24"/>
        </w:rPr>
        <w:t>3</w:t>
      </w:r>
      <w:r w:rsidR="00CB05BB">
        <w:rPr>
          <w:rFonts w:ascii="Times New Roman" w:hAnsi="Times New Roman" w:cs="Times New Roman"/>
          <w:b/>
          <w:i w:val="0"/>
          <w:sz w:val="24"/>
          <w:szCs w:val="24"/>
        </w:rPr>
        <w:t>-201</w:t>
      </w:r>
      <w:r w:rsidR="00724181">
        <w:rPr>
          <w:rFonts w:ascii="Times New Roman" w:hAnsi="Times New Roman" w:cs="Times New Roman"/>
          <w:b/>
          <w:i w:val="0"/>
          <w:sz w:val="24"/>
          <w:szCs w:val="24"/>
        </w:rPr>
        <w:t>5</w:t>
      </w:r>
      <w:r w:rsidR="00CB05BB">
        <w:rPr>
          <w:rFonts w:ascii="Times New Roman" w:hAnsi="Times New Roman" w:cs="Times New Roman"/>
          <w:b/>
          <w:i w:val="0"/>
          <w:sz w:val="24"/>
          <w:szCs w:val="24"/>
        </w:rPr>
        <w:t xml:space="preserve"> годы»</w:t>
      </w:r>
    </w:p>
    <w:p w:rsidR="00CB05BB" w:rsidRPr="00C26710" w:rsidRDefault="00CB05BB" w:rsidP="00CB05BB">
      <w:pPr>
        <w:rPr>
          <w:rFonts w:ascii="Times New Roman" w:hAnsi="Times New Roman" w:cs="Times New Roman"/>
          <w:sz w:val="24"/>
          <w:szCs w:val="24"/>
        </w:rPr>
      </w:pPr>
    </w:p>
    <w:p w:rsidR="00CB05BB" w:rsidRPr="009921B1" w:rsidRDefault="00CB05BB" w:rsidP="00CB05BB">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w:t>
      </w:r>
      <w:r w:rsidRPr="00C26710">
        <w:rPr>
          <w:rFonts w:ascii="Times New Roman" w:hAnsi="Times New Roman" w:cs="Times New Roman"/>
          <w:sz w:val="24"/>
          <w:szCs w:val="24"/>
        </w:rPr>
        <w:t xml:space="preserve">рограмма утверждена Постановлением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C26710">
        <w:rPr>
          <w:rFonts w:ascii="Times New Roman" w:hAnsi="Times New Roman" w:cs="Times New Roman"/>
          <w:color w:val="000000"/>
          <w:sz w:val="24"/>
          <w:szCs w:val="24"/>
        </w:rPr>
        <w:t xml:space="preserve"> от </w:t>
      </w:r>
      <w:r w:rsidR="00724181">
        <w:rPr>
          <w:rFonts w:ascii="Times New Roman" w:hAnsi="Times New Roman" w:cs="Times New Roman"/>
          <w:color w:val="000000"/>
          <w:sz w:val="24"/>
          <w:szCs w:val="24"/>
        </w:rPr>
        <w:t>30.01.2013</w:t>
      </w:r>
      <w:r w:rsidRPr="00C26710">
        <w:rPr>
          <w:rFonts w:ascii="Times New Roman" w:hAnsi="Times New Roman" w:cs="Times New Roman"/>
          <w:color w:val="000000"/>
          <w:sz w:val="24"/>
          <w:szCs w:val="24"/>
        </w:rPr>
        <w:t xml:space="preserve"> года №</w:t>
      </w:r>
      <w:r w:rsidR="00724181">
        <w:rPr>
          <w:rFonts w:ascii="Times New Roman" w:hAnsi="Times New Roman" w:cs="Times New Roman"/>
          <w:color w:val="000000"/>
          <w:sz w:val="24"/>
          <w:szCs w:val="24"/>
        </w:rPr>
        <w:t xml:space="preserve"> 84</w:t>
      </w:r>
      <w:r w:rsidRPr="00C26710">
        <w:rPr>
          <w:rFonts w:ascii="Times New Roman" w:hAnsi="Times New Roman" w:cs="Times New Roman"/>
          <w:sz w:val="24"/>
          <w:szCs w:val="24"/>
        </w:rPr>
        <w:t xml:space="preserve"> "Об утверждении </w:t>
      </w:r>
      <w:r>
        <w:rPr>
          <w:rFonts w:ascii="Times New Roman" w:hAnsi="Times New Roman" w:cs="Times New Roman"/>
          <w:sz w:val="24"/>
          <w:szCs w:val="24"/>
        </w:rPr>
        <w:t>муниципальной</w:t>
      </w:r>
      <w:r w:rsidRPr="00C26710">
        <w:rPr>
          <w:rFonts w:ascii="Times New Roman" w:hAnsi="Times New Roman" w:cs="Times New Roman"/>
          <w:sz w:val="24"/>
          <w:szCs w:val="24"/>
        </w:rPr>
        <w:t xml:space="preserve"> программы "</w:t>
      </w:r>
      <w:r w:rsidRPr="009921B1">
        <w:rPr>
          <w:rFonts w:ascii="Times New Roman" w:hAnsi="Times New Roman" w:cs="Times New Roman"/>
          <w:b/>
          <w:i/>
          <w:sz w:val="24"/>
          <w:szCs w:val="24"/>
        </w:rPr>
        <w:t xml:space="preserve"> </w:t>
      </w:r>
      <w:r w:rsidRPr="009921B1">
        <w:rPr>
          <w:rFonts w:ascii="Times New Roman" w:hAnsi="Times New Roman" w:cs="Times New Roman"/>
          <w:i/>
          <w:sz w:val="24"/>
          <w:szCs w:val="24"/>
        </w:rPr>
        <w:t>Поддержка ветеранов и уважение старших в муниципальном образовании «</w:t>
      </w:r>
      <w:proofErr w:type="spellStart"/>
      <w:r w:rsidRPr="009921B1">
        <w:rPr>
          <w:rFonts w:ascii="Times New Roman" w:hAnsi="Times New Roman" w:cs="Times New Roman"/>
          <w:i/>
          <w:sz w:val="24"/>
          <w:szCs w:val="24"/>
        </w:rPr>
        <w:t>Мухоршибирский</w:t>
      </w:r>
      <w:proofErr w:type="spellEnd"/>
      <w:r w:rsidRPr="009921B1">
        <w:rPr>
          <w:rFonts w:ascii="Times New Roman" w:hAnsi="Times New Roman" w:cs="Times New Roman"/>
          <w:i/>
          <w:sz w:val="24"/>
          <w:szCs w:val="24"/>
        </w:rPr>
        <w:t xml:space="preserve"> район» на 201</w:t>
      </w:r>
      <w:r w:rsidR="00724181">
        <w:rPr>
          <w:rFonts w:ascii="Times New Roman" w:hAnsi="Times New Roman" w:cs="Times New Roman"/>
          <w:i/>
          <w:sz w:val="24"/>
          <w:szCs w:val="24"/>
        </w:rPr>
        <w:t>3</w:t>
      </w:r>
      <w:r w:rsidRPr="009921B1">
        <w:rPr>
          <w:rFonts w:ascii="Times New Roman" w:hAnsi="Times New Roman" w:cs="Times New Roman"/>
          <w:i/>
          <w:sz w:val="24"/>
          <w:szCs w:val="24"/>
        </w:rPr>
        <w:t>-201</w:t>
      </w:r>
      <w:r w:rsidR="00724181">
        <w:rPr>
          <w:rFonts w:ascii="Times New Roman" w:hAnsi="Times New Roman" w:cs="Times New Roman"/>
          <w:i/>
          <w:sz w:val="24"/>
          <w:szCs w:val="24"/>
        </w:rPr>
        <w:t>5</w:t>
      </w:r>
      <w:r w:rsidRPr="009921B1">
        <w:rPr>
          <w:rFonts w:ascii="Times New Roman" w:hAnsi="Times New Roman" w:cs="Times New Roman"/>
          <w:i/>
          <w:sz w:val="24"/>
          <w:szCs w:val="24"/>
        </w:rPr>
        <w:t xml:space="preserve"> годы</w:t>
      </w:r>
      <w:r w:rsidRPr="009921B1">
        <w:rPr>
          <w:rFonts w:ascii="Times New Roman" w:hAnsi="Times New Roman" w:cs="Times New Roman"/>
          <w:sz w:val="24"/>
          <w:szCs w:val="24"/>
        </w:rPr>
        <w:t xml:space="preserve"> "</w:t>
      </w:r>
    </w:p>
    <w:p w:rsidR="00CB05BB" w:rsidRPr="00C26710" w:rsidRDefault="00CB05BB" w:rsidP="00CB05BB">
      <w:pPr>
        <w:ind w:firstLine="709"/>
        <w:jc w:val="both"/>
        <w:rPr>
          <w:rFonts w:ascii="Times New Roman" w:hAnsi="Times New Roman" w:cs="Times New Roman"/>
          <w:sz w:val="24"/>
          <w:szCs w:val="24"/>
        </w:rPr>
      </w:pPr>
      <w:r w:rsidRPr="00C26710">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CB05BB" w:rsidRPr="00C26710" w:rsidTr="00123EF8">
        <w:trPr>
          <w:cantSplit/>
          <w:trHeight w:val="571"/>
        </w:trPr>
        <w:tc>
          <w:tcPr>
            <w:tcW w:w="3848" w:type="dxa"/>
          </w:tcPr>
          <w:p w:rsidR="00CB05BB" w:rsidRPr="00C26710" w:rsidRDefault="00CB05BB" w:rsidP="00123EF8">
            <w:pPr>
              <w:rPr>
                <w:rFonts w:ascii="Times New Roman" w:hAnsi="Times New Roman" w:cs="Times New Roman"/>
                <w:sz w:val="24"/>
                <w:szCs w:val="24"/>
              </w:rPr>
            </w:pPr>
          </w:p>
        </w:tc>
        <w:tc>
          <w:tcPr>
            <w:tcW w:w="1222" w:type="dxa"/>
            <w:vAlign w:val="center"/>
          </w:tcPr>
          <w:p w:rsidR="00CB05BB" w:rsidRPr="00C26710" w:rsidRDefault="00CB05BB"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CB05BB" w:rsidRPr="00C26710" w:rsidRDefault="00CB05BB"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CB05BB" w:rsidRPr="00C26710" w:rsidRDefault="00CB05BB" w:rsidP="00123EF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CB05BB" w:rsidRPr="00C26710" w:rsidRDefault="00CB05BB" w:rsidP="00123EF8">
            <w:pPr>
              <w:jc w:val="center"/>
              <w:rPr>
                <w:rFonts w:ascii="Times New Roman" w:hAnsi="Times New Roman" w:cs="Times New Roman"/>
                <w:sz w:val="24"/>
                <w:szCs w:val="24"/>
              </w:rPr>
            </w:pPr>
          </w:p>
          <w:p w:rsidR="00CB05BB" w:rsidRPr="00C26710" w:rsidRDefault="00CB05BB"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CB05BB" w:rsidRPr="00C26710" w:rsidRDefault="00CB05BB" w:rsidP="00123EF8">
            <w:pPr>
              <w:pStyle w:val="a7"/>
              <w:spacing w:after="0"/>
              <w:jc w:val="center"/>
            </w:pPr>
            <w:r w:rsidRPr="00C26710">
              <w:t>Темп роста, %</w:t>
            </w:r>
          </w:p>
        </w:tc>
      </w:tr>
      <w:tr w:rsidR="00CB05BB" w:rsidRPr="00C26710" w:rsidTr="00123EF8">
        <w:tc>
          <w:tcPr>
            <w:tcW w:w="3848" w:type="dxa"/>
          </w:tcPr>
          <w:p w:rsidR="00CB05BB" w:rsidRPr="00C26710" w:rsidRDefault="00CB05BB" w:rsidP="00123EF8">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CB05BB" w:rsidRPr="00C26710" w:rsidRDefault="00CB05BB"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450,0</w:t>
            </w:r>
          </w:p>
        </w:tc>
        <w:tc>
          <w:tcPr>
            <w:tcW w:w="1275" w:type="dxa"/>
          </w:tcPr>
          <w:p w:rsidR="00CB05BB" w:rsidRPr="00C26710" w:rsidRDefault="00CB05BB"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450,0</w:t>
            </w:r>
          </w:p>
        </w:tc>
        <w:tc>
          <w:tcPr>
            <w:tcW w:w="1134" w:type="dxa"/>
          </w:tcPr>
          <w:p w:rsidR="00CB05BB" w:rsidRPr="00C26710" w:rsidRDefault="00CB05BB"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tcPr>
          <w:p w:rsidR="00CB05BB" w:rsidRPr="00C26710" w:rsidRDefault="00CB05BB"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450,0</w:t>
            </w:r>
          </w:p>
        </w:tc>
        <w:tc>
          <w:tcPr>
            <w:tcW w:w="1276" w:type="dxa"/>
          </w:tcPr>
          <w:p w:rsidR="00CB05BB" w:rsidRPr="00C26710" w:rsidRDefault="00CB05BB"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r w:rsidR="00CB05BB" w:rsidRPr="00C26710" w:rsidTr="00123EF8">
        <w:tc>
          <w:tcPr>
            <w:tcW w:w="3848" w:type="dxa"/>
          </w:tcPr>
          <w:p w:rsidR="00CB05BB" w:rsidRPr="00C26710" w:rsidRDefault="00CB05BB" w:rsidP="00123EF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CB05BB" w:rsidRPr="00C26710" w:rsidRDefault="00CB05BB" w:rsidP="00123EF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p w:rsidR="00CB05BB" w:rsidRPr="00C26710" w:rsidRDefault="00CB05BB" w:rsidP="00123EF8">
            <w:pPr>
              <w:jc w:val="center"/>
              <w:rPr>
                <w:rFonts w:ascii="Times New Roman" w:hAnsi="Times New Roman" w:cs="Times New Roman"/>
                <w:sz w:val="24"/>
                <w:szCs w:val="24"/>
              </w:rPr>
            </w:pPr>
          </w:p>
        </w:tc>
        <w:tc>
          <w:tcPr>
            <w:tcW w:w="1275" w:type="dxa"/>
          </w:tcPr>
          <w:p w:rsidR="00CB05BB" w:rsidRPr="00C26710" w:rsidRDefault="00CB05BB" w:rsidP="00123EF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CB05BB" w:rsidRPr="00C26710" w:rsidRDefault="00CB05BB" w:rsidP="00123EF8">
            <w:pPr>
              <w:jc w:val="center"/>
              <w:rPr>
                <w:rFonts w:ascii="Times New Roman" w:hAnsi="Times New Roman" w:cs="Times New Roman"/>
                <w:iCs/>
                <w:color w:val="000000"/>
                <w:sz w:val="24"/>
                <w:szCs w:val="24"/>
              </w:rPr>
            </w:pPr>
          </w:p>
        </w:tc>
        <w:tc>
          <w:tcPr>
            <w:tcW w:w="1134" w:type="dxa"/>
          </w:tcPr>
          <w:p w:rsidR="00CB05BB" w:rsidRPr="00C26710" w:rsidRDefault="00CB05BB" w:rsidP="00123EF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CB05BB" w:rsidRPr="00C26710" w:rsidRDefault="00CB05BB" w:rsidP="00123EF8">
            <w:pPr>
              <w:jc w:val="center"/>
              <w:rPr>
                <w:rFonts w:ascii="Times New Roman" w:hAnsi="Times New Roman" w:cs="Times New Roman"/>
                <w:iCs/>
                <w:color w:val="000000"/>
                <w:sz w:val="24"/>
                <w:szCs w:val="24"/>
              </w:rPr>
            </w:pPr>
          </w:p>
        </w:tc>
      </w:tr>
      <w:tr w:rsidR="00CB05BB" w:rsidRPr="00C26710" w:rsidTr="00123EF8">
        <w:tc>
          <w:tcPr>
            <w:tcW w:w="3848" w:type="dxa"/>
          </w:tcPr>
          <w:p w:rsidR="00CB05BB" w:rsidRPr="00C26710" w:rsidRDefault="00CB05BB" w:rsidP="00123EF8">
            <w:pPr>
              <w:rPr>
                <w:rFonts w:ascii="Times New Roman" w:hAnsi="Times New Roman" w:cs="Times New Roman"/>
                <w:sz w:val="24"/>
                <w:szCs w:val="24"/>
              </w:rPr>
            </w:pPr>
            <w:r w:rsidRPr="00C26710">
              <w:rPr>
                <w:rFonts w:ascii="Times New Roman" w:hAnsi="Times New Roman" w:cs="Times New Roman"/>
                <w:sz w:val="24"/>
                <w:szCs w:val="24"/>
              </w:rPr>
              <w:lastRenderedPageBreak/>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CB05BB" w:rsidRPr="00C26710" w:rsidRDefault="00CB05BB"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CB05BB" w:rsidRPr="00C26710" w:rsidRDefault="00CB05BB"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CB05BB" w:rsidRPr="00C26710" w:rsidRDefault="00CB05BB" w:rsidP="00123EF8">
            <w:pPr>
              <w:jc w:val="center"/>
              <w:rPr>
                <w:rFonts w:ascii="Times New Roman" w:hAnsi="Times New Roman" w:cs="Times New Roman"/>
                <w:iCs/>
                <w:color w:val="000000"/>
                <w:sz w:val="24"/>
                <w:szCs w:val="24"/>
              </w:rPr>
            </w:pPr>
          </w:p>
        </w:tc>
        <w:tc>
          <w:tcPr>
            <w:tcW w:w="1134" w:type="dxa"/>
          </w:tcPr>
          <w:p w:rsidR="00CB05BB" w:rsidRPr="00C26710" w:rsidRDefault="00CB05BB"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CB05BB" w:rsidRPr="00C26710" w:rsidRDefault="00CB05BB" w:rsidP="00123EF8">
            <w:pPr>
              <w:jc w:val="center"/>
              <w:rPr>
                <w:rFonts w:ascii="Times New Roman" w:hAnsi="Times New Roman" w:cs="Times New Roman"/>
                <w:iCs/>
                <w:color w:val="000000"/>
                <w:sz w:val="24"/>
                <w:szCs w:val="24"/>
              </w:rPr>
            </w:pPr>
          </w:p>
        </w:tc>
      </w:tr>
      <w:tr w:rsidR="00CB05BB" w:rsidRPr="00C26710" w:rsidTr="00123EF8">
        <w:trPr>
          <w:trHeight w:val="269"/>
        </w:trPr>
        <w:tc>
          <w:tcPr>
            <w:tcW w:w="3848" w:type="dxa"/>
          </w:tcPr>
          <w:p w:rsidR="00CB05BB" w:rsidRPr="00C26710" w:rsidRDefault="00CB05BB" w:rsidP="00123EF8">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CB05BB" w:rsidRPr="00C26710" w:rsidRDefault="00CB05BB" w:rsidP="00123EF8">
            <w:pPr>
              <w:jc w:val="right"/>
              <w:rPr>
                <w:rFonts w:ascii="Times New Roman" w:hAnsi="Times New Roman" w:cs="Times New Roman"/>
                <w:iCs/>
                <w:color w:val="000000"/>
                <w:sz w:val="24"/>
                <w:szCs w:val="24"/>
              </w:rPr>
            </w:pPr>
          </w:p>
        </w:tc>
        <w:tc>
          <w:tcPr>
            <w:tcW w:w="1275" w:type="dxa"/>
          </w:tcPr>
          <w:p w:rsidR="00CB05BB" w:rsidRPr="00C26710" w:rsidRDefault="00CB05BB" w:rsidP="00123EF8">
            <w:pPr>
              <w:jc w:val="right"/>
              <w:rPr>
                <w:rFonts w:ascii="Times New Roman" w:hAnsi="Times New Roman" w:cs="Times New Roman"/>
                <w:iCs/>
                <w:color w:val="000000"/>
                <w:sz w:val="24"/>
                <w:szCs w:val="24"/>
              </w:rPr>
            </w:pPr>
          </w:p>
        </w:tc>
        <w:tc>
          <w:tcPr>
            <w:tcW w:w="1134" w:type="dxa"/>
          </w:tcPr>
          <w:p w:rsidR="00CB05BB" w:rsidRPr="00C26710" w:rsidRDefault="00CB05BB" w:rsidP="00123EF8">
            <w:pPr>
              <w:jc w:val="right"/>
              <w:rPr>
                <w:rFonts w:ascii="Times New Roman" w:hAnsi="Times New Roman" w:cs="Times New Roman"/>
                <w:iCs/>
                <w:color w:val="000000"/>
                <w:sz w:val="24"/>
                <w:szCs w:val="24"/>
              </w:rPr>
            </w:pPr>
          </w:p>
        </w:tc>
        <w:tc>
          <w:tcPr>
            <w:tcW w:w="1134" w:type="dxa"/>
          </w:tcPr>
          <w:p w:rsidR="00CB05BB" w:rsidRPr="00C26710" w:rsidRDefault="00CB05BB" w:rsidP="00123EF8">
            <w:pPr>
              <w:jc w:val="right"/>
              <w:rPr>
                <w:rFonts w:ascii="Times New Roman" w:hAnsi="Times New Roman" w:cs="Times New Roman"/>
                <w:iCs/>
                <w:color w:val="000000"/>
                <w:sz w:val="24"/>
                <w:szCs w:val="24"/>
              </w:rPr>
            </w:pPr>
          </w:p>
        </w:tc>
        <w:tc>
          <w:tcPr>
            <w:tcW w:w="1276" w:type="dxa"/>
          </w:tcPr>
          <w:p w:rsidR="00CB05BB" w:rsidRPr="00C26710" w:rsidRDefault="00CB05BB" w:rsidP="00123EF8">
            <w:pPr>
              <w:jc w:val="right"/>
              <w:rPr>
                <w:rFonts w:ascii="Times New Roman" w:hAnsi="Times New Roman" w:cs="Times New Roman"/>
                <w:iCs/>
                <w:color w:val="000000"/>
                <w:sz w:val="24"/>
                <w:szCs w:val="24"/>
              </w:rPr>
            </w:pPr>
          </w:p>
        </w:tc>
      </w:tr>
      <w:tr w:rsidR="00CB05BB" w:rsidRPr="00C26710" w:rsidTr="00123EF8">
        <w:trPr>
          <w:trHeight w:val="269"/>
        </w:trPr>
        <w:tc>
          <w:tcPr>
            <w:tcW w:w="3848" w:type="dxa"/>
          </w:tcPr>
          <w:p w:rsidR="00CB05BB" w:rsidRPr="00C26710" w:rsidRDefault="00CB05BB" w:rsidP="00123EF8">
            <w:pPr>
              <w:pStyle w:val="Default"/>
            </w:pPr>
          </w:p>
        </w:tc>
        <w:tc>
          <w:tcPr>
            <w:tcW w:w="1222" w:type="dxa"/>
          </w:tcPr>
          <w:p w:rsidR="00CB05BB" w:rsidRPr="00C26710" w:rsidRDefault="00CB05BB" w:rsidP="00123EF8">
            <w:pPr>
              <w:jc w:val="center"/>
              <w:rPr>
                <w:rFonts w:ascii="Times New Roman" w:hAnsi="Times New Roman" w:cs="Times New Roman"/>
                <w:iCs/>
                <w:color w:val="000000"/>
                <w:sz w:val="24"/>
                <w:szCs w:val="24"/>
              </w:rPr>
            </w:pPr>
          </w:p>
        </w:tc>
        <w:tc>
          <w:tcPr>
            <w:tcW w:w="1275" w:type="dxa"/>
          </w:tcPr>
          <w:p w:rsidR="00CB05BB" w:rsidRPr="00C26710" w:rsidRDefault="00CB05BB" w:rsidP="00123EF8">
            <w:pPr>
              <w:jc w:val="center"/>
              <w:rPr>
                <w:rFonts w:ascii="Times New Roman" w:hAnsi="Times New Roman" w:cs="Times New Roman"/>
                <w:iCs/>
                <w:color w:val="000000"/>
                <w:sz w:val="24"/>
                <w:szCs w:val="24"/>
              </w:rPr>
            </w:pPr>
          </w:p>
        </w:tc>
        <w:tc>
          <w:tcPr>
            <w:tcW w:w="1134" w:type="dxa"/>
          </w:tcPr>
          <w:p w:rsidR="00CB05BB" w:rsidRPr="00C26710" w:rsidRDefault="00CB05BB" w:rsidP="00123EF8">
            <w:pPr>
              <w:jc w:val="center"/>
              <w:rPr>
                <w:rFonts w:ascii="Times New Roman" w:hAnsi="Times New Roman" w:cs="Times New Roman"/>
                <w:iCs/>
                <w:color w:val="000000"/>
                <w:sz w:val="24"/>
                <w:szCs w:val="24"/>
              </w:rPr>
            </w:pPr>
          </w:p>
        </w:tc>
        <w:tc>
          <w:tcPr>
            <w:tcW w:w="1134" w:type="dxa"/>
          </w:tcPr>
          <w:p w:rsidR="00CB05BB" w:rsidRPr="00C26710" w:rsidRDefault="00CB05BB" w:rsidP="00123EF8">
            <w:pPr>
              <w:jc w:val="center"/>
              <w:rPr>
                <w:rFonts w:ascii="Times New Roman" w:hAnsi="Times New Roman" w:cs="Times New Roman"/>
                <w:iCs/>
                <w:color w:val="000000"/>
                <w:sz w:val="24"/>
                <w:szCs w:val="24"/>
              </w:rPr>
            </w:pPr>
          </w:p>
        </w:tc>
        <w:tc>
          <w:tcPr>
            <w:tcW w:w="1276" w:type="dxa"/>
          </w:tcPr>
          <w:p w:rsidR="00CB05BB" w:rsidRPr="00C26710" w:rsidRDefault="00CB05BB" w:rsidP="00123EF8">
            <w:pPr>
              <w:jc w:val="center"/>
              <w:rPr>
                <w:rFonts w:ascii="Times New Roman" w:hAnsi="Times New Roman" w:cs="Times New Roman"/>
                <w:iCs/>
                <w:color w:val="000000"/>
                <w:sz w:val="24"/>
                <w:szCs w:val="24"/>
              </w:rPr>
            </w:pPr>
          </w:p>
        </w:tc>
      </w:tr>
    </w:tbl>
    <w:p w:rsidR="009921B1" w:rsidRPr="00CC67BA" w:rsidRDefault="009921B1" w:rsidP="00CB05BB">
      <w:pPr>
        <w:pStyle w:val="2"/>
        <w:rPr>
          <w:rFonts w:ascii="Times New Roman" w:hAnsi="Times New Roman" w:cs="Times New Roman"/>
          <w:sz w:val="24"/>
          <w:szCs w:val="24"/>
        </w:rPr>
      </w:pPr>
    </w:p>
    <w:p w:rsidR="000A1F99" w:rsidRPr="00C26710" w:rsidRDefault="000A1F99" w:rsidP="000A1F99">
      <w:pPr>
        <w:pStyle w:val="2"/>
        <w:rPr>
          <w:rFonts w:ascii="Times New Roman" w:hAnsi="Times New Roman" w:cs="Times New Roman"/>
          <w:b/>
          <w:i w:val="0"/>
          <w:sz w:val="24"/>
          <w:szCs w:val="24"/>
        </w:rPr>
      </w:pPr>
      <w:r>
        <w:rPr>
          <w:rFonts w:ascii="Times New Roman" w:hAnsi="Times New Roman" w:cs="Times New Roman"/>
          <w:b/>
          <w:i w:val="0"/>
          <w:sz w:val="24"/>
          <w:szCs w:val="24"/>
        </w:rPr>
        <w:t>М</w:t>
      </w:r>
      <w:r w:rsidRPr="00C26710">
        <w:rPr>
          <w:rFonts w:ascii="Times New Roman" w:hAnsi="Times New Roman" w:cs="Times New Roman"/>
          <w:b/>
          <w:i w:val="0"/>
          <w:sz w:val="24"/>
          <w:szCs w:val="24"/>
        </w:rPr>
        <w:t xml:space="preserve">П </w:t>
      </w:r>
      <w:r>
        <w:rPr>
          <w:rFonts w:ascii="Times New Roman" w:hAnsi="Times New Roman" w:cs="Times New Roman"/>
          <w:b/>
          <w:i w:val="0"/>
          <w:sz w:val="24"/>
          <w:szCs w:val="24"/>
        </w:rPr>
        <w:t>16</w:t>
      </w:r>
      <w:r w:rsidRPr="00C26710">
        <w:rPr>
          <w:rFonts w:ascii="Times New Roman" w:hAnsi="Times New Roman" w:cs="Times New Roman"/>
          <w:b/>
          <w:i w:val="0"/>
          <w:sz w:val="24"/>
          <w:szCs w:val="24"/>
        </w:rPr>
        <w:t xml:space="preserve"> «</w:t>
      </w:r>
      <w:r>
        <w:rPr>
          <w:rFonts w:ascii="Times New Roman" w:hAnsi="Times New Roman" w:cs="Times New Roman"/>
          <w:b/>
          <w:i w:val="0"/>
          <w:sz w:val="24"/>
          <w:szCs w:val="24"/>
        </w:rPr>
        <w:t xml:space="preserve">Семья и дети </w:t>
      </w:r>
      <w:proofErr w:type="spellStart"/>
      <w:r>
        <w:rPr>
          <w:rFonts w:ascii="Times New Roman" w:hAnsi="Times New Roman" w:cs="Times New Roman"/>
          <w:b/>
          <w:i w:val="0"/>
          <w:sz w:val="24"/>
          <w:szCs w:val="24"/>
        </w:rPr>
        <w:t>Мухоршибирского</w:t>
      </w:r>
      <w:proofErr w:type="spellEnd"/>
      <w:r>
        <w:rPr>
          <w:rFonts w:ascii="Times New Roman" w:hAnsi="Times New Roman" w:cs="Times New Roman"/>
          <w:b/>
          <w:i w:val="0"/>
          <w:sz w:val="24"/>
          <w:szCs w:val="24"/>
        </w:rPr>
        <w:t xml:space="preserve"> района на 2015-</w:t>
      </w:r>
      <w:r w:rsidR="004E2BDE">
        <w:rPr>
          <w:rFonts w:ascii="Times New Roman" w:hAnsi="Times New Roman" w:cs="Times New Roman"/>
          <w:b/>
          <w:i w:val="0"/>
          <w:sz w:val="24"/>
          <w:szCs w:val="24"/>
        </w:rPr>
        <w:t>2020 годы</w:t>
      </w:r>
      <w:r>
        <w:rPr>
          <w:rFonts w:ascii="Times New Roman" w:hAnsi="Times New Roman" w:cs="Times New Roman"/>
          <w:b/>
          <w:i w:val="0"/>
          <w:sz w:val="24"/>
          <w:szCs w:val="24"/>
        </w:rPr>
        <w:t>»</w:t>
      </w:r>
    </w:p>
    <w:p w:rsidR="000A1F99" w:rsidRPr="00C26710" w:rsidRDefault="000A1F99" w:rsidP="000A1F99">
      <w:pPr>
        <w:rPr>
          <w:rFonts w:ascii="Times New Roman" w:hAnsi="Times New Roman" w:cs="Times New Roman"/>
          <w:sz w:val="24"/>
          <w:szCs w:val="24"/>
        </w:rPr>
      </w:pPr>
    </w:p>
    <w:p w:rsidR="000A1F99" w:rsidRPr="000A1F99" w:rsidRDefault="000A1F99" w:rsidP="000A1F9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w:t>
      </w:r>
      <w:r w:rsidRPr="00C26710">
        <w:rPr>
          <w:rFonts w:ascii="Times New Roman" w:hAnsi="Times New Roman" w:cs="Times New Roman"/>
          <w:sz w:val="24"/>
          <w:szCs w:val="24"/>
        </w:rPr>
        <w:t xml:space="preserve">рограмма утверждена Постановлением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C26710">
        <w:rPr>
          <w:rFonts w:ascii="Times New Roman" w:hAnsi="Times New Roman" w:cs="Times New Roman"/>
          <w:color w:val="000000"/>
          <w:sz w:val="24"/>
          <w:szCs w:val="24"/>
        </w:rPr>
        <w:t xml:space="preserve"> от </w:t>
      </w:r>
      <w:r w:rsidR="004E2BDE">
        <w:rPr>
          <w:rFonts w:ascii="Times New Roman" w:hAnsi="Times New Roman" w:cs="Times New Roman"/>
          <w:color w:val="000000"/>
          <w:sz w:val="24"/>
          <w:szCs w:val="24"/>
        </w:rPr>
        <w:t>27.10.2014</w:t>
      </w:r>
      <w:r w:rsidRPr="00C26710">
        <w:rPr>
          <w:rFonts w:ascii="Times New Roman" w:hAnsi="Times New Roman" w:cs="Times New Roman"/>
          <w:color w:val="000000"/>
          <w:sz w:val="24"/>
          <w:szCs w:val="24"/>
        </w:rPr>
        <w:t xml:space="preserve"> года №</w:t>
      </w:r>
      <w:r w:rsidR="004E2BDE">
        <w:rPr>
          <w:rFonts w:ascii="Times New Roman" w:hAnsi="Times New Roman" w:cs="Times New Roman"/>
          <w:color w:val="000000"/>
          <w:sz w:val="24"/>
          <w:szCs w:val="24"/>
        </w:rPr>
        <w:t xml:space="preserve"> 695</w:t>
      </w:r>
      <w:r w:rsidRPr="00C26710">
        <w:rPr>
          <w:rFonts w:ascii="Times New Roman" w:hAnsi="Times New Roman" w:cs="Times New Roman"/>
          <w:sz w:val="24"/>
          <w:szCs w:val="24"/>
        </w:rPr>
        <w:t xml:space="preserve"> "Об утверждении </w:t>
      </w:r>
      <w:r>
        <w:rPr>
          <w:rFonts w:ascii="Times New Roman" w:hAnsi="Times New Roman" w:cs="Times New Roman"/>
          <w:sz w:val="24"/>
          <w:szCs w:val="24"/>
        </w:rPr>
        <w:t>муниципальной</w:t>
      </w:r>
      <w:r w:rsidRPr="00C26710">
        <w:rPr>
          <w:rFonts w:ascii="Times New Roman" w:hAnsi="Times New Roman" w:cs="Times New Roman"/>
          <w:sz w:val="24"/>
          <w:szCs w:val="24"/>
        </w:rPr>
        <w:t xml:space="preserve"> программы "</w:t>
      </w:r>
      <w:r w:rsidRPr="000A1F99">
        <w:rPr>
          <w:rFonts w:ascii="Times New Roman" w:hAnsi="Times New Roman" w:cs="Times New Roman"/>
          <w:b/>
          <w:i/>
          <w:sz w:val="24"/>
          <w:szCs w:val="24"/>
        </w:rPr>
        <w:t xml:space="preserve"> </w:t>
      </w:r>
      <w:r w:rsidRPr="000A1F99">
        <w:rPr>
          <w:rFonts w:ascii="Times New Roman" w:hAnsi="Times New Roman" w:cs="Times New Roman"/>
          <w:i/>
          <w:sz w:val="24"/>
          <w:szCs w:val="24"/>
        </w:rPr>
        <w:t xml:space="preserve">Семья и дети </w:t>
      </w:r>
      <w:proofErr w:type="spellStart"/>
      <w:r w:rsidRPr="000A1F99">
        <w:rPr>
          <w:rFonts w:ascii="Times New Roman" w:hAnsi="Times New Roman" w:cs="Times New Roman"/>
          <w:i/>
          <w:sz w:val="24"/>
          <w:szCs w:val="24"/>
        </w:rPr>
        <w:t>Мухоршибирского</w:t>
      </w:r>
      <w:proofErr w:type="spellEnd"/>
      <w:r w:rsidRPr="000A1F99">
        <w:rPr>
          <w:rFonts w:ascii="Times New Roman" w:hAnsi="Times New Roman" w:cs="Times New Roman"/>
          <w:i/>
          <w:sz w:val="24"/>
          <w:szCs w:val="24"/>
        </w:rPr>
        <w:t xml:space="preserve"> района на 2015-20</w:t>
      </w:r>
      <w:r w:rsidR="004E2BDE">
        <w:rPr>
          <w:rFonts w:ascii="Times New Roman" w:hAnsi="Times New Roman" w:cs="Times New Roman"/>
          <w:i/>
          <w:sz w:val="24"/>
          <w:szCs w:val="24"/>
        </w:rPr>
        <w:t xml:space="preserve">20 </w:t>
      </w:r>
      <w:r w:rsidRPr="000A1F99">
        <w:rPr>
          <w:rFonts w:ascii="Times New Roman" w:hAnsi="Times New Roman" w:cs="Times New Roman"/>
          <w:i/>
          <w:sz w:val="24"/>
          <w:szCs w:val="24"/>
        </w:rPr>
        <w:t>год</w:t>
      </w:r>
      <w:r w:rsidR="004E2BDE">
        <w:rPr>
          <w:rFonts w:ascii="Times New Roman" w:hAnsi="Times New Roman" w:cs="Times New Roman"/>
          <w:i/>
          <w:sz w:val="24"/>
          <w:szCs w:val="24"/>
        </w:rPr>
        <w:t>ы</w:t>
      </w:r>
      <w:r w:rsidRPr="000A1F99">
        <w:rPr>
          <w:rFonts w:ascii="Times New Roman" w:hAnsi="Times New Roman" w:cs="Times New Roman"/>
          <w:sz w:val="24"/>
          <w:szCs w:val="24"/>
        </w:rPr>
        <w:t xml:space="preserve"> "</w:t>
      </w:r>
    </w:p>
    <w:p w:rsidR="000A1F99" w:rsidRPr="00C26710" w:rsidRDefault="000A1F99" w:rsidP="000A1F99">
      <w:pPr>
        <w:ind w:firstLine="709"/>
        <w:jc w:val="both"/>
        <w:rPr>
          <w:rFonts w:ascii="Times New Roman" w:hAnsi="Times New Roman" w:cs="Times New Roman"/>
          <w:sz w:val="24"/>
          <w:szCs w:val="24"/>
        </w:rPr>
      </w:pPr>
      <w:r w:rsidRPr="00C26710">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0A1F99" w:rsidRPr="00C26710" w:rsidTr="00123EF8">
        <w:trPr>
          <w:cantSplit/>
          <w:trHeight w:val="571"/>
        </w:trPr>
        <w:tc>
          <w:tcPr>
            <w:tcW w:w="3848" w:type="dxa"/>
          </w:tcPr>
          <w:p w:rsidR="000A1F99" w:rsidRPr="00C26710" w:rsidRDefault="000A1F99" w:rsidP="00123EF8">
            <w:pPr>
              <w:rPr>
                <w:rFonts w:ascii="Times New Roman" w:hAnsi="Times New Roman" w:cs="Times New Roman"/>
                <w:sz w:val="24"/>
                <w:szCs w:val="24"/>
              </w:rPr>
            </w:pPr>
          </w:p>
        </w:tc>
        <w:tc>
          <w:tcPr>
            <w:tcW w:w="1222" w:type="dxa"/>
            <w:vAlign w:val="center"/>
          </w:tcPr>
          <w:p w:rsidR="000A1F99" w:rsidRPr="00C26710" w:rsidRDefault="000A1F99"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0A1F99" w:rsidRPr="00C26710" w:rsidRDefault="000A1F99"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0A1F99" w:rsidRPr="00C26710" w:rsidRDefault="000A1F99" w:rsidP="00123EF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0A1F99" w:rsidRPr="00C26710" w:rsidRDefault="000A1F99" w:rsidP="00123EF8">
            <w:pPr>
              <w:jc w:val="center"/>
              <w:rPr>
                <w:rFonts w:ascii="Times New Roman" w:hAnsi="Times New Roman" w:cs="Times New Roman"/>
                <w:sz w:val="24"/>
                <w:szCs w:val="24"/>
              </w:rPr>
            </w:pPr>
          </w:p>
          <w:p w:rsidR="000A1F99" w:rsidRPr="00C26710" w:rsidRDefault="000A1F99"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0A1F99" w:rsidRPr="00C26710" w:rsidRDefault="000A1F99" w:rsidP="00123EF8">
            <w:pPr>
              <w:pStyle w:val="a7"/>
              <w:spacing w:after="0"/>
              <w:jc w:val="center"/>
            </w:pPr>
            <w:r w:rsidRPr="00C26710">
              <w:t>Темп роста, %</w:t>
            </w:r>
          </w:p>
        </w:tc>
      </w:tr>
      <w:tr w:rsidR="000A1F99" w:rsidRPr="00C26710" w:rsidTr="00123EF8">
        <w:tc>
          <w:tcPr>
            <w:tcW w:w="3848" w:type="dxa"/>
          </w:tcPr>
          <w:p w:rsidR="000A1F99" w:rsidRPr="00C26710" w:rsidRDefault="000A1F99" w:rsidP="00123EF8">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0A1F99" w:rsidRPr="00C26710" w:rsidRDefault="000A1F99"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200,0</w:t>
            </w:r>
          </w:p>
        </w:tc>
        <w:tc>
          <w:tcPr>
            <w:tcW w:w="1275" w:type="dxa"/>
          </w:tcPr>
          <w:p w:rsidR="000A1F99" w:rsidRPr="00C26710" w:rsidRDefault="000A1F99"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200,0</w:t>
            </w:r>
          </w:p>
        </w:tc>
        <w:tc>
          <w:tcPr>
            <w:tcW w:w="1134" w:type="dxa"/>
          </w:tcPr>
          <w:p w:rsidR="000A1F99" w:rsidRPr="00C26710" w:rsidRDefault="000A1F99"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tcPr>
          <w:p w:rsidR="000A1F99" w:rsidRPr="00C26710" w:rsidRDefault="000A1F99"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200,0</w:t>
            </w:r>
          </w:p>
        </w:tc>
        <w:tc>
          <w:tcPr>
            <w:tcW w:w="1276" w:type="dxa"/>
          </w:tcPr>
          <w:p w:rsidR="000A1F99" w:rsidRPr="00C26710" w:rsidRDefault="000A1F99"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r w:rsidR="000A1F99" w:rsidRPr="00C26710" w:rsidTr="00123EF8">
        <w:tc>
          <w:tcPr>
            <w:tcW w:w="3848" w:type="dxa"/>
          </w:tcPr>
          <w:p w:rsidR="000A1F99" w:rsidRPr="00C26710" w:rsidRDefault="000A1F99" w:rsidP="00123EF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0A1F99" w:rsidRPr="00C26710" w:rsidRDefault="000A1F99" w:rsidP="00123EF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p w:rsidR="000A1F99" w:rsidRPr="00C26710" w:rsidRDefault="000A1F99" w:rsidP="00123EF8">
            <w:pPr>
              <w:jc w:val="center"/>
              <w:rPr>
                <w:rFonts w:ascii="Times New Roman" w:hAnsi="Times New Roman" w:cs="Times New Roman"/>
                <w:sz w:val="24"/>
                <w:szCs w:val="24"/>
              </w:rPr>
            </w:pPr>
          </w:p>
        </w:tc>
        <w:tc>
          <w:tcPr>
            <w:tcW w:w="1275" w:type="dxa"/>
          </w:tcPr>
          <w:p w:rsidR="000A1F99" w:rsidRPr="00C26710" w:rsidRDefault="000A1F99" w:rsidP="00123EF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0A1F99" w:rsidRPr="00C26710" w:rsidRDefault="000A1F99" w:rsidP="00123EF8">
            <w:pPr>
              <w:jc w:val="center"/>
              <w:rPr>
                <w:rFonts w:ascii="Times New Roman" w:hAnsi="Times New Roman" w:cs="Times New Roman"/>
                <w:iCs/>
                <w:color w:val="000000"/>
                <w:sz w:val="24"/>
                <w:szCs w:val="24"/>
              </w:rPr>
            </w:pPr>
          </w:p>
        </w:tc>
        <w:tc>
          <w:tcPr>
            <w:tcW w:w="1134" w:type="dxa"/>
          </w:tcPr>
          <w:p w:rsidR="000A1F99" w:rsidRPr="00C26710" w:rsidRDefault="000A1F99" w:rsidP="00123EF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0A1F99" w:rsidRPr="00C26710" w:rsidRDefault="000A1F99" w:rsidP="00123EF8">
            <w:pPr>
              <w:jc w:val="center"/>
              <w:rPr>
                <w:rFonts w:ascii="Times New Roman" w:hAnsi="Times New Roman" w:cs="Times New Roman"/>
                <w:iCs/>
                <w:color w:val="000000"/>
                <w:sz w:val="24"/>
                <w:szCs w:val="24"/>
              </w:rPr>
            </w:pPr>
          </w:p>
        </w:tc>
      </w:tr>
      <w:tr w:rsidR="000A1F99" w:rsidRPr="00C26710" w:rsidTr="00123EF8">
        <w:tc>
          <w:tcPr>
            <w:tcW w:w="3848" w:type="dxa"/>
          </w:tcPr>
          <w:p w:rsidR="000A1F99" w:rsidRPr="00C26710" w:rsidRDefault="000A1F99" w:rsidP="00123EF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0A1F99" w:rsidRPr="00C26710" w:rsidRDefault="000A1F99"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0A1F99" w:rsidRPr="00C26710" w:rsidRDefault="000A1F99"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0A1F99" w:rsidRPr="00C26710" w:rsidRDefault="000A1F99" w:rsidP="00123EF8">
            <w:pPr>
              <w:jc w:val="center"/>
              <w:rPr>
                <w:rFonts w:ascii="Times New Roman" w:hAnsi="Times New Roman" w:cs="Times New Roman"/>
                <w:iCs/>
                <w:color w:val="000000"/>
                <w:sz w:val="24"/>
                <w:szCs w:val="24"/>
              </w:rPr>
            </w:pPr>
          </w:p>
        </w:tc>
        <w:tc>
          <w:tcPr>
            <w:tcW w:w="1134" w:type="dxa"/>
          </w:tcPr>
          <w:p w:rsidR="000A1F99" w:rsidRPr="00C26710" w:rsidRDefault="000A1F99"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0A1F99" w:rsidRPr="00C26710" w:rsidRDefault="000A1F99" w:rsidP="00123EF8">
            <w:pPr>
              <w:jc w:val="center"/>
              <w:rPr>
                <w:rFonts w:ascii="Times New Roman" w:hAnsi="Times New Roman" w:cs="Times New Roman"/>
                <w:iCs/>
                <w:color w:val="000000"/>
                <w:sz w:val="24"/>
                <w:szCs w:val="24"/>
              </w:rPr>
            </w:pPr>
          </w:p>
        </w:tc>
      </w:tr>
      <w:tr w:rsidR="000A1F99" w:rsidRPr="00C26710" w:rsidTr="00123EF8">
        <w:trPr>
          <w:trHeight w:val="269"/>
        </w:trPr>
        <w:tc>
          <w:tcPr>
            <w:tcW w:w="3848" w:type="dxa"/>
          </w:tcPr>
          <w:p w:rsidR="000A1F99" w:rsidRPr="00C26710" w:rsidRDefault="000A1F99" w:rsidP="00123EF8">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0A1F99" w:rsidRPr="00C26710" w:rsidRDefault="000A1F99" w:rsidP="00123EF8">
            <w:pPr>
              <w:jc w:val="right"/>
              <w:rPr>
                <w:rFonts w:ascii="Times New Roman" w:hAnsi="Times New Roman" w:cs="Times New Roman"/>
                <w:iCs/>
                <w:color w:val="000000"/>
                <w:sz w:val="24"/>
                <w:szCs w:val="24"/>
              </w:rPr>
            </w:pPr>
          </w:p>
        </w:tc>
        <w:tc>
          <w:tcPr>
            <w:tcW w:w="1275" w:type="dxa"/>
          </w:tcPr>
          <w:p w:rsidR="000A1F99" w:rsidRPr="00C26710" w:rsidRDefault="000A1F99" w:rsidP="00123EF8">
            <w:pPr>
              <w:jc w:val="right"/>
              <w:rPr>
                <w:rFonts w:ascii="Times New Roman" w:hAnsi="Times New Roman" w:cs="Times New Roman"/>
                <w:iCs/>
                <w:color w:val="000000"/>
                <w:sz w:val="24"/>
                <w:szCs w:val="24"/>
              </w:rPr>
            </w:pPr>
          </w:p>
        </w:tc>
        <w:tc>
          <w:tcPr>
            <w:tcW w:w="1134" w:type="dxa"/>
          </w:tcPr>
          <w:p w:rsidR="000A1F99" w:rsidRPr="00C26710" w:rsidRDefault="000A1F99" w:rsidP="00123EF8">
            <w:pPr>
              <w:jc w:val="right"/>
              <w:rPr>
                <w:rFonts w:ascii="Times New Roman" w:hAnsi="Times New Roman" w:cs="Times New Roman"/>
                <w:iCs/>
                <w:color w:val="000000"/>
                <w:sz w:val="24"/>
                <w:szCs w:val="24"/>
              </w:rPr>
            </w:pPr>
          </w:p>
        </w:tc>
        <w:tc>
          <w:tcPr>
            <w:tcW w:w="1134" w:type="dxa"/>
          </w:tcPr>
          <w:p w:rsidR="000A1F99" w:rsidRPr="00C26710" w:rsidRDefault="000A1F99" w:rsidP="00123EF8">
            <w:pPr>
              <w:jc w:val="right"/>
              <w:rPr>
                <w:rFonts w:ascii="Times New Roman" w:hAnsi="Times New Roman" w:cs="Times New Roman"/>
                <w:iCs/>
                <w:color w:val="000000"/>
                <w:sz w:val="24"/>
                <w:szCs w:val="24"/>
              </w:rPr>
            </w:pPr>
          </w:p>
        </w:tc>
        <w:tc>
          <w:tcPr>
            <w:tcW w:w="1276" w:type="dxa"/>
          </w:tcPr>
          <w:p w:rsidR="000A1F99" w:rsidRPr="00C26710" w:rsidRDefault="000A1F99" w:rsidP="00123EF8">
            <w:pPr>
              <w:jc w:val="right"/>
              <w:rPr>
                <w:rFonts w:ascii="Times New Roman" w:hAnsi="Times New Roman" w:cs="Times New Roman"/>
                <w:iCs/>
                <w:color w:val="000000"/>
                <w:sz w:val="24"/>
                <w:szCs w:val="24"/>
              </w:rPr>
            </w:pPr>
          </w:p>
        </w:tc>
      </w:tr>
      <w:tr w:rsidR="000A1F99" w:rsidRPr="00C26710" w:rsidTr="00123EF8">
        <w:trPr>
          <w:trHeight w:val="269"/>
        </w:trPr>
        <w:tc>
          <w:tcPr>
            <w:tcW w:w="3848" w:type="dxa"/>
          </w:tcPr>
          <w:p w:rsidR="000A1F99" w:rsidRPr="00C26710" w:rsidRDefault="000A1F99" w:rsidP="00123EF8">
            <w:pPr>
              <w:pStyle w:val="Default"/>
            </w:pPr>
          </w:p>
        </w:tc>
        <w:tc>
          <w:tcPr>
            <w:tcW w:w="1222" w:type="dxa"/>
          </w:tcPr>
          <w:p w:rsidR="000A1F99" w:rsidRPr="00C26710" w:rsidRDefault="000A1F99" w:rsidP="00123EF8">
            <w:pPr>
              <w:jc w:val="center"/>
              <w:rPr>
                <w:rFonts w:ascii="Times New Roman" w:hAnsi="Times New Roman" w:cs="Times New Roman"/>
                <w:iCs/>
                <w:color w:val="000000"/>
                <w:sz w:val="24"/>
                <w:szCs w:val="24"/>
              </w:rPr>
            </w:pPr>
          </w:p>
        </w:tc>
        <w:tc>
          <w:tcPr>
            <w:tcW w:w="1275" w:type="dxa"/>
          </w:tcPr>
          <w:p w:rsidR="000A1F99" w:rsidRPr="00C26710" w:rsidRDefault="000A1F99" w:rsidP="00123EF8">
            <w:pPr>
              <w:jc w:val="center"/>
              <w:rPr>
                <w:rFonts w:ascii="Times New Roman" w:hAnsi="Times New Roman" w:cs="Times New Roman"/>
                <w:iCs/>
                <w:color w:val="000000"/>
                <w:sz w:val="24"/>
                <w:szCs w:val="24"/>
              </w:rPr>
            </w:pPr>
          </w:p>
        </w:tc>
        <w:tc>
          <w:tcPr>
            <w:tcW w:w="1134" w:type="dxa"/>
          </w:tcPr>
          <w:p w:rsidR="000A1F99" w:rsidRPr="00C26710" w:rsidRDefault="000A1F99" w:rsidP="00123EF8">
            <w:pPr>
              <w:jc w:val="center"/>
              <w:rPr>
                <w:rFonts w:ascii="Times New Roman" w:hAnsi="Times New Roman" w:cs="Times New Roman"/>
                <w:iCs/>
                <w:color w:val="000000"/>
                <w:sz w:val="24"/>
                <w:szCs w:val="24"/>
              </w:rPr>
            </w:pPr>
          </w:p>
        </w:tc>
        <w:tc>
          <w:tcPr>
            <w:tcW w:w="1134" w:type="dxa"/>
          </w:tcPr>
          <w:p w:rsidR="000A1F99" w:rsidRPr="00C26710" w:rsidRDefault="000A1F99" w:rsidP="00123EF8">
            <w:pPr>
              <w:jc w:val="center"/>
              <w:rPr>
                <w:rFonts w:ascii="Times New Roman" w:hAnsi="Times New Roman" w:cs="Times New Roman"/>
                <w:iCs/>
                <w:color w:val="000000"/>
                <w:sz w:val="24"/>
                <w:szCs w:val="24"/>
              </w:rPr>
            </w:pPr>
          </w:p>
        </w:tc>
        <w:tc>
          <w:tcPr>
            <w:tcW w:w="1276" w:type="dxa"/>
          </w:tcPr>
          <w:p w:rsidR="000A1F99" w:rsidRPr="00C26710" w:rsidRDefault="000A1F99" w:rsidP="00123EF8">
            <w:pPr>
              <w:jc w:val="center"/>
              <w:rPr>
                <w:rFonts w:ascii="Times New Roman" w:hAnsi="Times New Roman" w:cs="Times New Roman"/>
                <w:iCs/>
                <w:color w:val="000000"/>
                <w:sz w:val="24"/>
                <w:szCs w:val="24"/>
              </w:rPr>
            </w:pPr>
          </w:p>
        </w:tc>
      </w:tr>
    </w:tbl>
    <w:p w:rsidR="000A1F99" w:rsidRPr="00C26710" w:rsidRDefault="000A1F99" w:rsidP="000A1F99">
      <w:pPr>
        <w:ind w:firstLine="709"/>
        <w:jc w:val="both"/>
        <w:rPr>
          <w:rFonts w:ascii="Times New Roman" w:hAnsi="Times New Roman" w:cs="Times New Roman"/>
          <w:sz w:val="24"/>
          <w:szCs w:val="24"/>
        </w:rPr>
      </w:pPr>
    </w:p>
    <w:p w:rsidR="00E84110" w:rsidRDefault="00E84110" w:rsidP="00C26710">
      <w:pPr>
        <w:pStyle w:val="21"/>
        <w:spacing w:after="0" w:line="240" w:lineRule="auto"/>
        <w:ind w:left="0" w:firstLine="709"/>
        <w:jc w:val="both"/>
      </w:pPr>
    </w:p>
    <w:p w:rsidR="00E84110" w:rsidRPr="00C26710" w:rsidRDefault="00E84110" w:rsidP="00E84110">
      <w:pPr>
        <w:pStyle w:val="2"/>
        <w:rPr>
          <w:rFonts w:ascii="Times New Roman" w:hAnsi="Times New Roman" w:cs="Times New Roman"/>
          <w:b/>
          <w:i w:val="0"/>
          <w:sz w:val="24"/>
          <w:szCs w:val="24"/>
        </w:rPr>
      </w:pPr>
      <w:bookmarkStart w:id="13" w:name="_Toc369174130"/>
      <w:r>
        <w:rPr>
          <w:rFonts w:ascii="Times New Roman" w:hAnsi="Times New Roman" w:cs="Times New Roman"/>
          <w:b/>
          <w:i w:val="0"/>
          <w:sz w:val="24"/>
          <w:szCs w:val="24"/>
        </w:rPr>
        <w:t>М</w:t>
      </w:r>
      <w:r w:rsidRPr="00C26710">
        <w:rPr>
          <w:rFonts w:ascii="Times New Roman" w:hAnsi="Times New Roman" w:cs="Times New Roman"/>
          <w:b/>
          <w:i w:val="0"/>
          <w:sz w:val="24"/>
          <w:szCs w:val="24"/>
        </w:rPr>
        <w:t xml:space="preserve">П </w:t>
      </w:r>
      <w:r>
        <w:rPr>
          <w:rFonts w:ascii="Times New Roman" w:hAnsi="Times New Roman" w:cs="Times New Roman"/>
          <w:b/>
          <w:i w:val="0"/>
          <w:sz w:val="24"/>
          <w:szCs w:val="24"/>
        </w:rPr>
        <w:t>17</w:t>
      </w:r>
      <w:r w:rsidRPr="00C26710">
        <w:rPr>
          <w:rFonts w:ascii="Times New Roman" w:hAnsi="Times New Roman" w:cs="Times New Roman"/>
          <w:b/>
          <w:i w:val="0"/>
          <w:sz w:val="24"/>
          <w:szCs w:val="24"/>
        </w:rPr>
        <w:t xml:space="preserve"> «Развитие физической культуры и спорта</w:t>
      </w:r>
      <w:r w:rsidR="00AD10C3">
        <w:rPr>
          <w:rFonts w:ascii="Times New Roman" w:hAnsi="Times New Roman" w:cs="Times New Roman"/>
          <w:b/>
          <w:i w:val="0"/>
          <w:sz w:val="24"/>
          <w:szCs w:val="24"/>
        </w:rPr>
        <w:t xml:space="preserve"> в муниципальном образовании «</w:t>
      </w:r>
      <w:proofErr w:type="spellStart"/>
      <w:r w:rsidR="00AD10C3">
        <w:rPr>
          <w:rFonts w:ascii="Times New Roman" w:hAnsi="Times New Roman" w:cs="Times New Roman"/>
          <w:b/>
          <w:i w:val="0"/>
          <w:sz w:val="24"/>
          <w:szCs w:val="24"/>
        </w:rPr>
        <w:t>Мухоршибирский</w:t>
      </w:r>
      <w:proofErr w:type="spellEnd"/>
      <w:r w:rsidR="00AD10C3">
        <w:rPr>
          <w:rFonts w:ascii="Times New Roman" w:hAnsi="Times New Roman" w:cs="Times New Roman"/>
          <w:b/>
          <w:i w:val="0"/>
          <w:sz w:val="24"/>
          <w:szCs w:val="24"/>
        </w:rPr>
        <w:t xml:space="preserve"> район</w:t>
      </w:r>
      <w:r w:rsidRPr="00C26710">
        <w:rPr>
          <w:rFonts w:ascii="Times New Roman" w:hAnsi="Times New Roman" w:cs="Times New Roman"/>
          <w:b/>
          <w:i w:val="0"/>
          <w:sz w:val="24"/>
          <w:szCs w:val="24"/>
        </w:rPr>
        <w:t>»</w:t>
      </w:r>
      <w:bookmarkEnd w:id="13"/>
      <w:r w:rsidR="00AD10C3">
        <w:rPr>
          <w:rFonts w:ascii="Times New Roman" w:hAnsi="Times New Roman" w:cs="Times New Roman"/>
          <w:b/>
          <w:i w:val="0"/>
          <w:sz w:val="24"/>
          <w:szCs w:val="24"/>
        </w:rPr>
        <w:t xml:space="preserve"> на 2015-2017 годы и на период до 2020 года»</w:t>
      </w:r>
    </w:p>
    <w:p w:rsidR="00E84110" w:rsidRPr="00C26710" w:rsidRDefault="00E84110" w:rsidP="00E84110">
      <w:pPr>
        <w:rPr>
          <w:rFonts w:ascii="Times New Roman" w:hAnsi="Times New Roman" w:cs="Times New Roman"/>
          <w:sz w:val="24"/>
          <w:szCs w:val="24"/>
        </w:rPr>
      </w:pPr>
    </w:p>
    <w:p w:rsidR="00E84110" w:rsidRPr="00AD10C3" w:rsidRDefault="00AD10C3" w:rsidP="00E84110">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w:t>
      </w:r>
      <w:r w:rsidR="00E84110" w:rsidRPr="00C26710">
        <w:rPr>
          <w:rFonts w:ascii="Times New Roman" w:hAnsi="Times New Roman" w:cs="Times New Roman"/>
          <w:sz w:val="24"/>
          <w:szCs w:val="24"/>
        </w:rPr>
        <w:t xml:space="preserve">рограмма утверждена Постановлением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00E84110" w:rsidRPr="00C26710">
        <w:rPr>
          <w:rFonts w:ascii="Times New Roman" w:hAnsi="Times New Roman" w:cs="Times New Roman"/>
          <w:color w:val="000000"/>
          <w:sz w:val="24"/>
          <w:szCs w:val="24"/>
        </w:rPr>
        <w:t xml:space="preserve"> от </w:t>
      </w:r>
      <w:r w:rsidR="00D11217">
        <w:rPr>
          <w:rFonts w:ascii="Times New Roman" w:hAnsi="Times New Roman" w:cs="Times New Roman"/>
          <w:color w:val="000000"/>
          <w:sz w:val="24"/>
          <w:szCs w:val="24"/>
        </w:rPr>
        <w:t>16.10.2014</w:t>
      </w:r>
      <w:r w:rsidR="00E84110" w:rsidRPr="00C26710">
        <w:rPr>
          <w:rFonts w:ascii="Times New Roman" w:hAnsi="Times New Roman" w:cs="Times New Roman"/>
          <w:color w:val="000000"/>
          <w:sz w:val="24"/>
          <w:szCs w:val="24"/>
        </w:rPr>
        <w:t xml:space="preserve"> года №</w:t>
      </w:r>
      <w:r w:rsidR="00D11217">
        <w:rPr>
          <w:rFonts w:ascii="Times New Roman" w:hAnsi="Times New Roman" w:cs="Times New Roman"/>
          <w:color w:val="000000"/>
          <w:sz w:val="24"/>
          <w:szCs w:val="24"/>
        </w:rPr>
        <w:t xml:space="preserve"> 664</w:t>
      </w:r>
      <w:r w:rsidR="00E84110" w:rsidRPr="00C26710">
        <w:rPr>
          <w:rFonts w:ascii="Times New Roman" w:hAnsi="Times New Roman" w:cs="Times New Roman"/>
          <w:sz w:val="24"/>
          <w:szCs w:val="24"/>
        </w:rPr>
        <w:t xml:space="preserve"> "Об утверждении </w:t>
      </w:r>
      <w:r>
        <w:rPr>
          <w:rFonts w:ascii="Times New Roman" w:hAnsi="Times New Roman" w:cs="Times New Roman"/>
          <w:sz w:val="24"/>
          <w:szCs w:val="24"/>
        </w:rPr>
        <w:t>муниципальной</w:t>
      </w:r>
      <w:r w:rsidR="00E84110" w:rsidRPr="00C26710">
        <w:rPr>
          <w:rFonts w:ascii="Times New Roman" w:hAnsi="Times New Roman" w:cs="Times New Roman"/>
          <w:sz w:val="24"/>
          <w:szCs w:val="24"/>
        </w:rPr>
        <w:t xml:space="preserve"> программы "Развитие физической культуры и спорта </w:t>
      </w:r>
      <w:r w:rsidRPr="00AD10C3">
        <w:rPr>
          <w:rFonts w:ascii="Times New Roman" w:hAnsi="Times New Roman" w:cs="Times New Roman"/>
          <w:i/>
          <w:sz w:val="24"/>
          <w:szCs w:val="24"/>
        </w:rPr>
        <w:t>в муниципальном образовании «</w:t>
      </w:r>
      <w:proofErr w:type="spellStart"/>
      <w:r w:rsidRPr="00AD10C3">
        <w:rPr>
          <w:rFonts w:ascii="Times New Roman" w:hAnsi="Times New Roman" w:cs="Times New Roman"/>
          <w:i/>
          <w:sz w:val="24"/>
          <w:szCs w:val="24"/>
        </w:rPr>
        <w:t>Мухоршибирский</w:t>
      </w:r>
      <w:proofErr w:type="spellEnd"/>
      <w:r w:rsidRPr="00AD10C3">
        <w:rPr>
          <w:rFonts w:ascii="Times New Roman" w:hAnsi="Times New Roman" w:cs="Times New Roman"/>
          <w:i/>
          <w:sz w:val="24"/>
          <w:szCs w:val="24"/>
        </w:rPr>
        <w:t xml:space="preserve"> район» на 2015-2017 годы и на период до 2020 года</w:t>
      </w:r>
      <w:r w:rsidRPr="00AD10C3">
        <w:rPr>
          <w:rFonts w:ascii="Times New Roman" w:hAnsi="Times New Roman" w:cs="Times New Roman"/>
          <w:sz w:val="24"/>
          <w:szCs w:val="24"/>
        </w:rPr>
        <w:t xml:space="preserve"> </w:t>
      </w:r>
      <w:r w:rsidR="00E84110" w:rsidRPr="00AD10C3">
        <w:rPr>
          <w:rFonts w:ascii="Times New Roman" w:hAnsi="Times New Roman" w:cs="Times New Roman"/>
          <w:sz w:val="24"/>
          <w:szCs w:val="24"/>
        </w:rPr>
        <w:t>"</w:t>
      </w:r>
    </w:p>
    <w:p w:rsidR="00E84110" w:rsidRPr="00C26710" w:rsidRDefault="00E84110" w:rsidP="00E84110">
      <w:pPr>
        <w:ind w:firstLine="709"/>
        <w:jc w:val="both"/>
        <w:rPr>
          <w:rFonts w:ascii="Times New Roman" w:hAnsi="Times New Roman" w:cs="Times New Roman"/>
          <w:sz w:val="24"/>
          <w:szCs w:val="24"/>
        </w:rPr>
      </w:pPr>
      <w:r w:rsidRPr="00C26710">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E84110" w:rsidRPr="00C26710" w:rsidTr="00E84110">
        <w:trPr>
          <w:cantSplit/>
          <w:trHeight w:val="571"/>
        </w:trPr>
        <w:tc>
          <w:tcPr>
            <w:tcW w:w="3848" w:type="dxa"/>
          </w:tcPr>
          <w:p w:rsidR="00E84110" w:rsidRPr="00C26710" w:rsidRDefault="00E84110" w:rsidP="00E84110">
            <w:pPr>
              <w:rPr>
                <w:rFonts w:ascii="Times New Roman" w:hAnsi="Times New Roman" w:cs="Times New Roman"/>
                <w:sz w:val="24"/>
                <w:szCs w:val="24"/>
              </w:rPr>
            </w:pPr>
          </w:p>
        </w:tc>
        <w:tc>
          <w:tcPr>
            <w:tcW w:w="1222" w:type="dxa"/>
            <w:vAlign w:val="center"/>
          </w:tcPr>
          <w:p w:rsidR="00E84110" w:rsidRPr="00C26710" w:rsidRDefault="00E84110" w:rsidP="00AD10C3">
            <w:pPr>
              <w:jc w:val="center"/>
              <w:rPr>
                <w:rFonts w:ascii="Times New Roman" w:hAnsi="Times New Roman" w:cs="Times New Roman"/>
                <w:sz w:val="24"/>
                <w:szCs w:val="24"/>
              </w:rPr>
            </w:pPr>
            <w:r w:rsidRPr="00C26710">
              <w:rPr>
                <w:rFonts w:ascii="Times New Roman" w:hAnsi="Times New Roman" w:cs="Times New Roman"/>
                <w:sz w:val="24"/>
                <w:szCs w:val="24"/>
              </w:rPr>
              <w:t>201</w:t>
            </w:r>
            <w:r w:rsidR="00AD10C3">
              <w:rPr>
                <w:rFonts w:ascii="Times New Roman" w:hAnsi="Times New Roman" w:cs="Times New Roman"/>
                <w:sz w:val="24"/>
                <w:szCs w:val="24"/>
              </w:rPr>
              <w:t>5</w:t>
            </w:r>
          </w:p>
        </w:tc>
        <w:tc>
          <w:tcPr>
            <w:tcW w:w="1275" w:type="dxa"/>
            <w:vAlign w:val="center"/>
          </w:tcPr>
          <w:p w:rsidR="00E84110" w:rsidRPr="00C26710" w:rsidRDefault="00E84110" w:rsidP="00AD10C3">
            <w:pPr>
              <w:jc w:val="center"/>
              <w:rPr>
                <w:rFonts w:ascii="Times New Roman" w:hAnsi="Times New Roman" w:cs="Times New Roman"/>
                <w:sz w:val="24"/>
                <w:szCs w:val="24"/>
              </w:rPr>
            </w:pPr>
            <w:r w:rsidRPr="00C26710">
              <w:rPr>
                <w:rFonts w:ascii="Times New Roman" w:hAnsi="Times New Roman" w:cs="Times New Roman"/>
                <w:sz w:val="24"/>
                <w:szCs w:val="24"/>
              </w:rPr>
              <w:t>201</w:t>
            </w:r>
            <w:r w:rsidR="00AD10C3">
              <w:rPr>
                <w:rFonts w:ascii="Times New Roman" w:hAnsi="Times New Roman" w:cs="Times New Roman"/>
                <w:sz w:val="24"/>
                <w:szCs w:val="24"/>
              </w:rPr>
              <w:t>6</w:t>
            </w:r>
          </w:p>
        </w:tc>
        <w:tc>
          <w:tcPr>
            <w:tcW w:w="1134" w:type="dxa"/>
          </w:tcPr>
          <w:p w:rsidR="00E84110" w:rsidRPr="00C26710" w:rsidRDefault="00E84110" w:rsidP="00E841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E84110" w:rsidRPr="00C26710" w:rsidRDefault="00E84110" w:rsidP="00E84110">
            <w:pPr>
              <w:jc w:val="center"/>
              <w:rPr>
                <w:rFonts w:ascii="Times New Roman" w:hAnsi="Times New Roman" w:cs="Times New Roman"/>
                <w:sz w:val="24"/>
                <w:szCs w:val="24"/>
              </w:rPr>
            </w:pPr>
          </w:p>
          <w:p w:rsidR="00E84110" w:rsidRPr="00C26710" w:rsidRDefault="00E84110" w:rsidP="00AD10C3">
            <w:pPr>
              <w:jc w:val="center"/>
              <w:rPr>
                <w:rFonts w:ascii="Times New Roman" w:hAnsi="Times New Roman" w:cs="Times New Roman"/>
                <w:sz w:val="24"/>
                <w:szCs w:val="24"/>
              </w:rPr>
            </w:pPr>
            <w:r w:rsidRPr="00C26710">
              <w:rPr>
                <w:rFonts w:ascii="Times New Roman" w:hAnsi="Times New Roman" w:cs="Times New Roman"/>
                <w:sz w:val="24"/>
                <w:szCs w:val="24"/>
              </w:rPr>
              <w:t>201</w:t>
            </w:r>
            <w:r w:rsidR="00AD10C3">
              <w:rPr>
                <w:rFonts w:ascii="Times New Roman" w:hAnsi="Times New Roman" w:cs="Times New Roman"/>
                <w:sz w:val="24"/>
                <w:szCs w:val="24"/>
              </w:rPr>
              <w:t>7</w:t>
            </w:r>
          </w:p>
        </w:tc>
        <w:tc>
          <w:tcPr>
            <w:tcW w:w="1276" w:type="dxa"/>
            <w:vAlign w:val="center"/>
          </w:tcPr>
          <w:p w:rsidR="00E84110" w:rsidRPr="00C26710" w:rsidRDefault="00E84110" w:rsidP="00E84110">
            <w:pPr>
              <w:pStyle w:val="a7"/>
              <w:spacing w:after="0"/>
              <w:jc w:val="center"/>
            </w:pPr>
            <w:r w:rsidRPr="00C26710">
              <w:t>Темп роста, %</w:t>
            </w:r>
          </w:p>
        </w:tc>
      </w:tr>
      <w:tr w:rsidR="00E84110" w:rsidRPr="00C26710" w:rsidTr="00E84110">
        <w:tc>
          <w:tcPr>
            <w:tcW w:w="3848" w:type="dxa"/>
          </w:tcPr>
          <w:p w:rsidR="00E84110" w:rsidRPr="00C26710" w:rsidRDefault="00E84110" w:rsidP="00AD10C3">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sidR="00AD10C3">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E84110" w:rsidRPr="00C26710" w:rsidRDefault="00AD10C3" w:rsidP="00E841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600,0</w:t>
            </w:r>
          </w:p>
        </w:tc>
        <w:tc>
          <w:tcPr>
            <w:tcW w:w="1275" w:type="dxa"/>
          </w:tcPr>
          <w:p w:rsidR="00E84110" w:rsidRPr="00C26710" w:rsidRDefault="00AD10C3" w:rsidP="00E841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600,0</w:t>
            </w:r>
          </w:p>
        </w:tc>
        <w:tc>
          <w:tcPr>
            <w:tcW w:w="1134" w:type="dxa"/>
          </w:tcPr>
          <w:p w:rsidR="00E84110" w:rsidRPr="00C26710" w:rsidRDefault="00AD10C3" w:rsidP="00E841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tcPr>
          <w:p w:rsidR="00E84110" w:rsidRPr="00C26710" w:rsidRDefault="00AD10C3" w:rsidP="00E841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600,0</w:t>
            </w:r>
          </w:p>
        </w:tc>
        <w:tc>
          <w:tcPr>
            <w:tcW w:w="1276" w:type="dxa"/>
          </w:tcPr>
          <w:p w:rsidR="00E84110" w:rsidRPr="00C26710" w:rsidRDefault="00AD10C3" w:rsidP="00E841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r w:rsidR="00E84110" w:rsidRPr="00C26710" w:rsidTr="00E84110">
        <w:tc>
          <w:tcPr>
            <w:tcW w:w="3848" w:type="dxa"/>
          </w:tcPr>
          <w:p w:rsidR="00E84110" w:rsidRPr="00C26710" w:rsidRDefault="00E84110" w:rsidP="00AD10C3">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sidR="00AD10C3">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E84110" w:rsidRPr="00C26710" w:rsidRDefault="00E84110" w:rsidP="00E84110">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p w:rsidR="00E84110" w:rsidRPr="00C26710" w:rsidRDefault="00E84110" w:rsidP="00E84110">
            <w:pPr>
              <w:jc w:val="center"/>
              <w:rPr>
                <w:rFonts w:ascii="Times New Roman" w:hAnsi="Times New Roman" w:cs="Times New Roman"/>
                <w:sz w:val="24"/>
                <w:szCs w:val="24"/>
              </w:rPr>
            </w:pPr>
          </w:p>
        </w:tc>
        <w:tc>
          <w:tcPr>
            <w:tcW w:w="1275" w:type="dxa"/>
          </w:tcPr>
          <w:p w:rsidR="00E84110" w:rsidRPr="00C26710" w:rsidRDefault="00E84110" w:rsidP="00E84110">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E84110" w:rsidRPr="00C26710" w:rsidRDefault="00E84110" w:rsidP="00E84110">
            <w:pPr>
              <w:jc w:val="center"/>
              <w:rPr>
                <w:rFonts w:ascii="Times New Roman" w:hAnsi="Times New Roman" w:cs="Times New Roman"/>
                <w:iCs/>
                <w:color w:val="000000"/>
                <w:sz w:val="24"/>
                <w:szCs w:val="24"/>
              </w:rPr>
            </w:pPr>
          </w:p>
        </w:tc>
        <w:tc>
          <w:tcPr>
            <w:tcW w:w="1134" w:type="dxa"/>
          </w:tcPr>
          <w:p w:rsidR="00E84110" w:rsidRPr="00C26710" w:rsidRDefault="00E84110" w:rsidP="00E84110">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E84110" w:rsidRPr="00C26710" w:rsidRDefault="00E84110" w:rsidP="00E84110">
            <w:pPr>
              <w:jc w:val="center"/>
              <w:rPr>
                <w:rFonts w:ascii="Times New Roman" w:hAnsi="Times New Roman" w:cs="Times New Roman"/>
                <w:iCs/>
                <w:color w:val="000000"/>
                <w:sz w:val="24"/>
                <w:szCs w:val="24"/>
              </w:rPr>
            </w:pPr>
          </w:p>
        </w:tc>
      </w:tr>
      <w:tr w:rsidR="00AD10C3" w:rsidRPr="00C26710" w:rsidTr="00E84110">
        <w:tc>
          <w:tcPr>
            <w:tcW w:w="3848" w:type="dxa"/>
          </w:tcPr>
          <w:p w:rsidR="00AD10C3" w:rsidRPr="00C26710" w:rsidRDefault="00AD10C3" w:rsidP="00AD10C3">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AD10C3" w:rsidRPr="00C26710" w:rsidRDefault="00AD10C3" w:rsidP="00E841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AD10C3" w:rsidRPr="00C26710" w:rsidRDefault="00AD10C3" w:rsidP="00E841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AD10C3" w:rsidRPr="00C26710" w:rsidRDefault="00AD10C3" w:rsidP="00E84110">
            <w:pPr>
              <w:jc w:val="center"/>
              <w:rPr>
                <w:rFonts w:ascii="Times New Roman" w:hAnsi="Times New Roman" w:cs="Times New Roman"/>
                <w:iCs/>
                <w:color w:val="000000"/>
                <w:sz w:val="24"/>
                <w:szCs w:val="24"/>
              </w:rPr>
            </w:pPr>
          </w:p>
        </w:tc>
        <w:tc>
          <w:tcPr>
            <w:tcW w:w="1134" w:type="dxa"/>
          </w:tcPr>
          <w:p w:rsidR="00AD10C3" w:rsidRPr="00C26710" w:rsidRDefault="00AD10C3" w:rsidP="00E841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AD10C3" w:rsidRPr="00C26710" w:rsidRDefault="00AD10C3" w:rsidP="00E84110">
            <w:pPr>
              <w:jc w:val="center"/>
              <w:rPr>
                <w:rFonts w:ascii="Times New Roman" w:hAnsi="Times New Roman" w:cs="Times New Roman"/>
                <w:iCs/>
                <w:color w:val="000000"/>
                <w:sz w:val="24"/>
                <w:szCs w:val="24"/>
              </w:rPr>
            </w:pPr>
          </w:p>
        </w:tc>
      </w:tr>
      <w:tr w:rsidR="00E84110" w:rsidRPr="00C26710" w:rsidTr="00E84110">
        <w:trPr>
          <w:trHeight w:val="269"/>
        </w:trPr>
        <w:tc>
          <w:tcPr>
            <w:tcW w:w="3848" w:type="dxa"/>
          </w:tcPr>
          <w:p w:rsidR="00E84110" w:rsidRPr="00C26710" w:rsidRDefault="00E84110" w:rsidP="00E84110">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E84110" w:rsidRPr="00C26710" w:rsidRDefault="00E84110" w:rsidP="00E84110">
            <w:pPr>
              <w:jc w:val="right"/>
              <w:rPr>
                <w:rFonts w:ascii="Times New Roman" w:hAnsi="Times New Roman" w:cs="Times New Roman"/>
                <w:iCs/>
                <w:color w:val="000000"/>
                <w:sz w:val="24"/>
                <w:szCs w:val="24"/>
              </w:rPr>
            </w:pPr>
          </w:p>
        </w:tc>
        <w:tc>
          <w:tcPr>
            <w:tcW w:w="1275" w:type="dxa"/>
          </w:tcPr>
          <w:p w:rsidR="00E84110" w:rsidRPr="00C26710" w:rsidRDefault="00E84110" w:rsidP="00E84110">
            <w:pPr>
              <w:jc w:val="right"/>
              <w:rPr>
                <w:rFonts w:ascii="Times New Roman" w:hAnsi="Times New Roman" w:cs="Times New Roman"/>
                <w:iCs/>
                <w:color w:val="000000"/>
                <w:sz w:val="24"/>
                <w:szCs w:val="24"/>
              </w:rPr>
            </w:pPr>
          </w:p>
        </w:tc>
        <w:tc>
          <w:tcPr>
            <w:tcW w:w="1134" w:type="dxa"/>
          </w:tcPr>
          <w:p w:rsidR="00E84110" w:rsidRPr="00C26710" w:rsidRDefault="00E84110" w:rsidP="00E84110">
            <w:pPr>
              <w:jc w:val="right"/>
              <w:rPr>
                <w:rFonts w:ascii="Times New Roman" w:hAnsi="Times New Roman" w:cs="Times New Roman"/>
                <w:iCs/>
                <w:color w:val="000000"/>
                <w:sz w:val="24"/>
                <w:szCs w:val="24"/>
              </w:rPr>
            </w:pPr>
          </w:p>
        </w:tc>
        <w:tc>
          <w:tcPr>
            <w:tcW w:w="1134" w:type="dxa"/>
          </w:tcPr>
          <w:p w:rsidR="00E84110" w:rsidRPr="00C26710" w:rsidRDefault="00E84110" w:rsidP="00E84110">
            <w:pPr>
              <w:jc w:val="right"/>
              <w:rPr>
                <w:rFonts w:ascii="Times New Roman" w:hAnsi="Times New Roman" w:cs="Times New Roman"/>
                <w:iCs/>
                <w:color w:val="000000"/>
                <w:sz w:val="24"/>
                <w:szCs w:val="24"/>
              </w:rPr>
            </w:pPr>
          </w:p>
        </w:tc>
        <w:tc>
          <w:tcPr>
            <w:tcW w:w="1276" w:type="dxa"/>
          </w:tcPr>
          <w:p w:rsidR="00E84110" w:rsidRPr="00C26710" w:rsidRDefault="00E84110" w:rsidP="00E84110">
            <w:pPr>
              <w:jc w:val="right"/>
              <w:rPr>
                <w:rFonts w:ascii="Times New Roman" w:hAnsi="Times New Roman" w:cs="Times New Roman"/>
                <w:iCs/>
                <w:color w:val="000000"/>
                <w:sz w:val="24"/>
                <w:szCs w:val="24"/>
              </w:rPr>
            </w:pPr>
          </w:p>
        </w:tc>
      </w:tr>
      <w:tr w:rsidR="00E84110" w:rsidRPr="00C26710" w:rsidTr="00E84110">
        <w:trPr>
          <w:trHeight w:val="269"/>
        </w:trPr>
        <w:tc>
          <w:tcPr>
            <w:tcW w:w="3848" w:type="dxa"/>
          </w:tcPr>
          <w:p w:rsidR="00E84110" w:rsidRPr="00C26710" w:rsidRDefault="00CC67BA" w:rsidP="00CC67BA">
            <w:pPr>
              <w:pStyle w:val="Default"/>
            </w:pPr>
            <w:r w:rsidRPr="005C5278">
              <w:t>Удельный вес населения, занимающегося физической культурой и спортом</w:t>
            </w:r>
          </w:p>
        </w:tc>
        <w:tc>
          <w:tcPr>
            <w:tcW w:w="1222" w:type="dxa"/>
          </w:tcPr>
          <w:p w:rsidR="00E84110" w:rsidRPr="00C26710" w:rsidRDefault="00CC67BA" w:rsidP="00E841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26,0</w:t>
            </w:r>
          </w:p>
        </w:tc>
        <w:tc>
          <w:tcPr>
            <w:tcW w:w="1275" w:type="dxa"/>
          </w:tcPr>
          <w:p w:rsidR="00E84110" w:rsidRPr="00C26710" w:rsidRDefault="00CC67BA" w:rsidP="00CC67B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27</w:t>
            </w:r>
            <w:r w:rsidR="00E84110" w:rsidRPr="00C26710">
              <w:rPr>
                <w:rFonts w:ascii="Times New Roman" w:hAnsi="Times New Roman" w:cs="Times New Roman"/>
                <w:iCs/>
                <w:color w:val="000000"/>
                <w:sz w:val="24"/>
                <w:szCs w:val="24"/>
              </w:rPr>
              <w:t>,0</w:t>
            </w:r>
          </w:p>
        </w:tc>
        <w:tc>
          <w:tcPr>
            <w:tcW w:w="1134" w:type="dxa"/>
          </w:tcPr>
          <w:p w:rsidR="00E84110" w:rsidRPr="00C26710" w:rsidRDefault="00CC67BA" w:rsidP="00CC67B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3,8</w:t>
            </w:r>
          </w:p>
        </w:tc>
        <w:tc>
          <w:tcPr>
            <w:tcW w:w="1134" w:type="dxa"/>
          </w:tcPr>
          <w:p w:rsidR="00E84110" w:rsidRPr="00C26710" w:rsidRDefault="00E84110" w:rsidP="00CC67BA">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2</w:t>
            </w:r>
            <w:r w:rsidR="00CC67BA">
              <w:rPr>
                <w:rFonts w:ascii="Times New Roman" w:hAnsi="Times New Roman" w:cs="Times New Roman"/>
                <w:iCs/>
                <w:color w:val="000000"/>
                <w:sz w:val="24"/>
                <w:szCs w:val="24"/>
              </w:rPr>
              <w:t>8</w:t>
            </w:r>
            <w:r w:rsidRPr="00C26710">
              <w:rPr>
                <w:rFonts w:ascii="Times New Roman" w:hAnsi="Times New Roman" w:cs="Times New Roman"/>
                <w:iCs/>
                <w:color w:val="000000"/>
                <w:sz w:val="24"/>
                <w:szCs w:val="24"/>
              </w:rPr>
              <w:t>,</w:t>
            </w:r>
            <w:r w:rsidR="00CC67BA">
              <w:rPr>
                <w:rFonts w:ascii="Times New Roman" w:hAnsi="Times New Roman" w:cs="Times New Roman"/>
                <w:iCs/>
                <w:color w:val="000000"/>
                <w:sz w:val="24"/>
                <w:szCs w:val="24"/>
              </w:rPr>
              <w:t>0</w:t>
            </w:r>
          </w:p>
        </w:tc>
        <w:tc>
          <w:tcPr>
            <w:tcW w:w="1276" w:type="dxa"/>
          </w:tcPr>
          <w:p w:rsidR="00E84110" w:rsidRPr="00C26710" w:rsidRDefault="00CC67BA" w:rsidP="00E8411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3,7</w:t>
            </w:r>
          </w:p>
        </w:tc>
      </w:tr>
    </w:tbl>
    <w:p w:rsidR="00E84110" w:rsidRPr="00C26710" w:rsidRDefault="00E84110" w:rsidP="00E84110">
      <w:pPr>
        <w:ind w:firstLine="709"/>
        <w:jc w:val="both"/>
        <w:rPr>
          <w:rFonts w:ascii="Times New Roman" w:hAnsi="Times New Roman" w:cs="Times New Roman"/>
          <w:sz w:val="24"/>
          <w:szCs w:val="24"/>
        </w:rPr>
      </w:pPr>
    </w:p>
    <w:p w:rsidR="00CC67BA" w:rsidRPr="00CC67BA" w:rsidRDefault="00CC67BA" w:rsidP="00E84110">
      <w:pPr>
        <w:ind w:firstLine="709"/>
        <w:jc w:val="both"/>
        <w:rPr>
          <w:rFonts w:ascii="Times New Roman" w:hAnsi="Times New Roman" w:cs="Times New Roman"/>
          <w:sz w:val="24"/>
          <w:szCs w:val="24"/>
        </w:rPr>
      </w:pPr>
      <w:r w:rsidRPr="00CC67BA">
        <w:rPr>
          <w:rFonts w:ascii="Times New Roman" w:hAnsi="Times New Roman" w:cs="Times New Roman"/>
          <w:sz w:val="24"/>
          <w:szCs w:val="24"/>
        </w:rPr>
        <w:t>Создание оптимальных условий для приобщения различных групп населения, в первую очередь детей и подростков, к систематическим занятиям физической культурой и спортом</w:t>
      </w:r>
      <w:r>
        <w:rPr>
          <w:rFonts w:ascii="Times New Roman" w:hAnsi="Times New Roman" w:cs="Times New Roman"/>
          <w:sz w:val="24"/>
          <w:szCs w:val="24"/>
        </w:rPr>
        <w:t>.</w:t>
      </w:r>
    </w:p>
    <w:p w:rsidR="007E3539" w:rsidRPr="00C26710" w:rsidRDefault="007E3539" w:rsidP="007E3539">
      <w:pPr>
        <w:pStyle w:val="2"/>
        <w:rPr>
          <w:rFonts w:ascii="Times New Roman" w:hAnsi="Times New Roman" w:cs="Times New Roman"/>
          <w:b/>
          <w:i w:val="0"/>
          <w:sz w:val="24"/>
          <w:szCs w:val="24"/>
        </w:rPr>
      </w:pPr>
      <w:r>
        <w:rPr>
          <w:rFonts w:ascii="Times New Roman" w:hAnsi="Times New Roman" w:cs="Times New Roman"/>
          <w:b/>
          <w:i w:val="0"/>
          <w:sz w:val="24"/>
          <w:szCs w:val="24"/>
        </w:rPr>
        <w:t>М</w:t>
      </w:r>
      <w:r w:rsidRPr="00C26710">
        <w:rPr>
          <w:rFonts w:ascii="Times New Roman" w:hAnsi="Times New Roman" w:cs="Times New Roman"/>
          <w:b/>
          <w:i w:val="0"/>
          <w:sz w:val="24"/>
          <w:szCs w:val="24"/>
        </w:rPr>
        <w:t xml:space="preserve">П </w:t>
      </w:r>
      <w:r>
        <w:rPr>
          <w:rFonts w:ascii="Times New Roman" w:hAnsi="Times New Roman" w:cs="Times New Roman"/>
          <w:b/>
          <w:i w:val="0"/>
          <w:sz w:val="24"/>
          <w:szCs w:val="24"/>
        </w:rPr>
        <w:t>18</w:t>
      </w:r>
      <w:r w:rsidRPr="00C26710">
        <w:rPr>
          <w:rFonts w:ascii="Times New Roman" w:hAnsi="Times New Roman" w:cs="Times New Roman"/>
          <w:b/>
          <w:i w:val="0"/>
          <w:sz w:val="24"/>
          <w:szCs w:val="24"/>
        </w:rPr>
        <w:t xml:space="preserve"> «</w:t>
      </w:r>
      <w:r>
        <w:rPr>
          <w:rFonts w:ascii="Times New Roman" w:hAnsi="Times New Roman" w:cs="Times New Roman"/>
          <w:b/>
          <w:i w:val="0"/>
          <w:sz w:val="24"/>
          <w:szCs w:val="24"/>
        </w:rPr>
        <w:t>Устойчивое развитие сельских поселений муниципального образования «Муниципальном образовании «</w:t>
      </w:r>
      <w:proofErr w:type="spellStart"/>
      <w:r>
        <w:rPr>
          <w:rFonts w:ascii="Times New Roman" w:hAnsi="Times New Roman" w:cs="Times New Roman"/>
          <w:b/>
          <w:i w:val="0"/>
          <w:sz w:val="24"/>
          <w:szCs w:val="24"/>
        </w:rPr>
        <w:t>Мухоршибирский</w:t>
      </w:r>
      <w:proofErr w:type="spellEnd"/>
      <w:r>
        <w:rPr>
          <w:rFonts w:ascii="Times New Roman" w:hAnsi="Times New Roman" w:cs="Times New Roman"/>
          <w:b/>
          <w:i w:val="0"/>
          <w:sz w:val="24"/>
          <w:szCs w:val="24"/>
        </w:rPr>
        <w:t xml:space="preserve"> район</w:t>
      </w:r>
      <w:r w:rsidRPr="00C26710">
        <w:rPr>
          <w:rFonts w:ascii="Times New Roman" w:hAnsi="Times New Roman" w:cs="Times New Roman"/>
          <w:b/>
          <w:i w:val="0"/>
          <w:sz w:val="24"/>
          <w:szCs w:val="24"/>
        </w:rPr>
        <w:t>»</w:t>
      </w:r>
      <w:r>
        <w:rPr>
          <w:rFonts w:ascii="Times New Roman" w:hAnsi="Times New Roman" w:cs="Times New Roman"/>
          <w:b/>
          <w:i w:val="0"/>
          <w:sz w:val="24"/>
          <w:szCs w:val="24"/>
        </w:rPr>
        <w:t xml:space="preserve"> на 201</w:t>
      </w:r>
      <w:r w:rsidR="00861E62">
        <w:rPr>
          <w:rFonts w:ascii="Times New Roman" w:hAnsi="Times New Roman" w:cs="Times New Roman"/>
          <w:b/>
          <w:i w:val="0"/>
          <w:sz w:val="24"/>
          <w:szCs w:val="24"/>
        </w:rPr>
        <w:t>4</w:t>
      </w:r>
      <w:r>
        <w:rPr>
          <w:rFonts w:ascii="Times New Roman" w:hAnsi="Times New Roman" w:cs="Times New Roman"/>
          <w:b/>
          <w:i w:val="0"/>
          <w:sz w:val="24"/>
          <w:szCs w:val="24"/>
        </w:rPr>
        <w:t>-2017 годы и на период до 2020 года»</w:t>
      </w:r>
    </w:p>
    <w:p w:rsidR="007E3539" w:rsidRPr="00C26710" w:rsidRDefault="007E3539" w:rsidP="007E3539">
      <w:pPr>
        <w:rPr>
          <w:rFonts w:ascii="Times New Roman" w:hAnsi="Times New Roman" w:cs="Times New Roman"/>
          <w:sz w:val="24"/>
          <w:szCs w:val="24"/>
        </w:rPr>
      </w:pPr>
    </w:p>
    <w:p w:rsidR="007E3539" w:rsidRPr="00AD10C3" w:rsidRDefault="007E3539" w:rsidP="007E353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w:t>
      </w:r>
      <w:r w:rsidRPr="00C26710">
        <w:rPr>
          <w:rFonts w:ascii="Times New Roman" w:hAnsi="Times New Roman" w:cs="Times New Roman"/>
          <w:sz w:val="24"/>
          <w:szCs w:val="24"/>
        </w:rPr>
        <w:t xml:space="preserve">рограмма утверждена Постановлением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C26710">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00861E62">
        <w:rPr>
          <w:rFonts w:ascii="Times New Roman" w:hAnsi="Times New Roman" w:cs="Times New Roman"/>
          <w:color w:val="000000"/>
          <w:sz w:val="24"/>
          <w:szCs w:val="24"/>
        </w:rPr>
        <w:t>3</w:t>
      </w:r>
      <w:r>
        <w:rPr>
          <w:rFonts w:ascii="Times New Roman" w:hAnsi="Times New Roman" w:cs="Times New Roman"/>
          <w:color w:val="000000"/>
          <w:sz w:val="24"/>
          <w:szCs w:val="24"/>
        </w:rPr>
        <w:t>.</w:t>
      </w:r>
      <w:r w:rsidR="00861E62">
        <w:rPr>
          <w:rFonts w:ascii="Times New Roman" w:hAnsi="Times New Roman" w:cs="Times New Roman"/>
          <w:color w:val="000000"/>
          <w:sz w:val="24"/>
          <w:szCs w:val="24"/>
        </w:rPr>
        <w:t>06</w:t>
      </w:r>
      <w:r>
        <w:rPr>
          <w:rFonts w:ascii="Times New Roman" w:hAnsi="Times New Roman" w:cs="Times New Roman"/>
          <w:color w:val="000000"/>
          <w:sz w:val="24"/>
          <w:szCs w:val="24"/>
        </w:rPr>
        <w:t>.2013</w:t>
      </w:r>
      <w:r w:rsidRPr="00C26710">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w:t>
      </w:r>
      <w:r w:rsidR="00861E62">
        <w:rPr>
          <w:rFonts w:ascii="Times New Roman" w:hAnsi="Times New Roman" w:cs="Times New Roman"/>
          <w:color w:val="000000"/>
          <w:sz w:val="24"/>
          <w:szCs w:val="24"/>
        </w:rPr>
        <w:t>420</w:t>
      </w:r>
      <w:r w:rsidRPr="00C26710">
        <w:rPr>
          <w:rFonts w:ascii="Times New Roman" w:hAnsi="Times New Roman" w:cs="Times New Roman"/>
          <w:sz w:val="24"/>
          <w:szCs w:val="24"/>
        </w:rPr>
        <w:t xml:space="preserve"> "Об утверждении </w:t>
      </w:r>
      <w:r>
        <w:rPr>
          <w:rFonts w:ascii="Times New Roman" w:hAnsi="Times New Roman" w:cs="Times New Roman"/>
          <w:sz w:val="24"/>
          <w:szCs w:val="24"/>
        </w:rPr>
        <w:t>муниципальной</w:t>
      </w:r>
      <w:r w:rsidRPr="00C26710">
        <w:rPr>
          <w:rFonts w:ascii="Times New Roman" w:hAnsi="Times New Roman" w:cs="Times New Roman"/>
          <w:sz w:val="24"/>
          <w:szCs w:val="24"/>
        </w:rPr>
        <w:t xml:space="preserve"> программы </w:t>
      </w:r>
      <w:r w:rsidRPr="007E3539">
        <w:rPr>
          <w:rFonts w:ascii="Times New Roman" w:hAnsi="Times New Roman" w:cs="Times New Roman"/>
          <w:sz w:val="24"/>
          <w:szCs w:val="24"/>
        </w:rPr>
        <w:t>"</w:t>
      </w:r>
      <w:r w:rsidRPr="007E3539">
        <w:rPr>
          <w:rFonts w:ascii="Times New Roman" w:hAnsi="Times New Roman" w:cs="Times New Roman"/>
          <w:i/>
          <w:sz w:val="24"/>
          <w:szCs w:val="24"/>
        </w:rPr>
        <w:t>Устойчивое развитие сельских поселений муниципального образования «Муниципальном образовании «</w:t>
      </w:r>
      <w:proofErr w:type="spellStart"/>
      <w:r w:rsidRPr="007E3539">
        <w:rPr>
          <w:rFonts w:ascii="Times New Roman" w:hAnsi="Times New Roman" w:cs="Times New Roman"/>
          <w:i/>
          <w:sz w:val="24"/>
          <w:szCs w:val="24"/>
        </w:rPr>
        <w:t>Мухоршибирский</w:t>
      </w:r>
      <w:proofErr w:type="spellEnd"/>
      <w:r w:rsidRPr="007E3539">
        <w:rPr>
          <w:rFonts w:ascii="Times New Roman" w:hAnsi="Times New Roman" w:cs="Times New Roman"/>
          <w:i/>
          <w:sz w:val="24"/>
          <w:szCs w:val="24"/>
        </w:rPr>
        <w:t xml:space="preserve"> район» на 201</w:t>
      </w:r>
      <w:r w:rsidR="00861E62">
        <w:rPr>
          <w:rFonts w:ascii="Times New Roman" w:hAnsi="Times New Roman" w:cs="Times New Roman"/>
          <w:i/>
          <w:sz w:val="24"/>
          <w:szCs w:val="24"/>
        </w:rPr>
        <w:t>4</w:t>
      </w:r>
      <w:r w:rsidRPr="007E3539">
        <w:rPr>
          <w:rFonts w:ascii="Times New Roman" w:hAnsi="Times New Roman" w:cs="Times New Roman"/>
          <w:i/>
          <w:sz w:val="24"/>
          <w:szCs w:val="24"/>
        </w:rPr>
        <w:t>-2017 годы и на период до 2020 года</w:t>
      </w:r>
      <w:r w:rsidRPr="007E3539">
        <w:rPr>
          <w:rFonts w:ascii="Times New Roman" w:hAnsi="Times New Roman" w:cs="Times New Roman"/>
          <w:sz w:val="24"/>
          <w:szCs w:val="24"/>
        </w:rPr>
        <w:t xml:space="preserve"> "</w:t>
      </w:r>
    </w:p>
    <w:p w:rsidR="007E3539" w:rsidRPr="00C26710" w:rsidRDefault="007E3539" w:rsidP="007E3539">
      <w:pPr>
        <w:ind w:firstLine="709"/>
        <w:jc w:val="both"/>
        <w:rPr>
          <w:rFonts w:ascii="Times New Roman" w:hAnsi="Times New Roman" w:cs="Times New Roman"/>
          <w:sz w:val="24"/>
          <w:szCs w:val="24"/>
        </w:rPr>
      </w:pPr>
      <w:r w:rsidRPr="00C26710">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7E3539" w:rsidRPr="00C26710" w:rsidTr="001429E9">
        <w:trPr>
          <w:cantSplit/>
          <w:trHeight w:val="571"/>
        </w:trPr>
        <w:tc>
          <w:tcPr>
            <w:tcW w:w="3848" w:type="dxa"/>
          </w:tcPr>
          <w:p w:rsidR="007E3539" w:rsidRPr="00C26710" w:rsidRDefault="007E3539" w:rsidP="001429E9">
            <w:pPr>
              <w:rPr>
                <w:rFonts w:ascii="Times New Roman" w:hAnsi="Times New Roman" w:cs="Times New Roman"/>
                <w:sz w:val="24"/>
                <w:szCs w:val="24"/>
              </w:rPr>
            </w:pPr>
          </w:p>
        </w:tc>
        <w:tc>
          <w:tcPr>
            <w:tcW w:w="1222" w:type="dxa"/>
            <w:vAlign w:val="center"/>
          </w:tcPr>
          <w:p w:rsidR="007E3539" w:rsidRPr="00C26710" w:rsidRDefault="007E3539" w:rsidP="001429E9">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7E3539" w:rsidRPr="00C26710" w:rsidRDefault="007E3539" w:rsidP="001429E9">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7E3539" w:rsidRPr="00C26710" w:rsidRDefault="007E3539" w:rsidP="001429E9">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7E3539" w:rsidRPr="00C26710" w:rsidRDefault="007E3539" w:rsidP="001429E9">
            <w:pPr>
              <w:jc w:val="center"/>
              <w:rPr>
                <w:rFonts w:ascii="Times New Roman" w:hAnsi="Times New Roman" w:cs="Times New Roman"/>
                <w:sz w:val="24"/>
                <w:szCs w:val="24"/>
              </w:rPr>
            </w:pPr>
          </w:p>
          <w:p w:rsidR="007E3539" w:rsidRPr="00C26710" w:rsidRDefault="007E3539" w:rsidP="001429E9">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7E3539" w:rsidRPr="00C26710" w:rsidRDefault="007E3539" w:rsidP="001429E9">
            <w:pPr>
              <w:pStyle w:val="a7"/>
              <w:spacing w:after="0"/>
              <w:jc w:val="center"/>
            </w:pPr>
            <w:r w:rsidRPr="00C26710">
              <w:t>Темп роста, %</w:t>
            </w:r>
          </w:p>
        </w:tc>
      </w:tr>
      <w:tr w:rsidR="007E3539" w:rsidRPr="00C26710" w:rsidTr="001429E9">
        <w:tc>
          <w:tcPr>
            <w:tcW w:w="3848" w:type="dxa"/>
          </w:tcPr>
          <w:p w:rsidR="007E3539" w:rsidRPr="00C26710" w:rsidRDefault="007E3539" w:rsidP="001429E9">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7E3539" w:rsidRPr="00C26710" w:rsidRDefault="007E3539" w:rsidP="001429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300,0</w:t>
            </w:r>
          </w:p>
        </w:tc>
        <w:tc>
          <w:tcPr>
            <w:tcW w:w="1275" w:type="dxa"/>
          </w:tcPr>
          <w:p w:rsidR="007E3539" w:rsidRPr="00C26710" w:rsidRDefault="007E3539" w:rsidP="001429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300,0</w:t>
            </w:r>
          </w:p>
        </w:tc>
        <w:tc>
          <w:tcPr>
            <w:tcW w:w="1134" w:type="dxa"/>
          </w:tcPr>
          <w:p w:rsidR="007E3539" w:rsidRPr="00C26710" w:rsidRDefault="007E3539" w:rsidP="001429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tcPr>
          <w:p w:rsidR="007E3539" w:rsidRPr="00C26710" w:rsidRDefault="007E3539" w:rsidP="001429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300,0</w:t>
            </w:r>
          </w:p>
        </w:tc>
        <w:tc>
          <w:tcPr>
            <w:tcW w:w="1276" w:type="dxa"/>
          </w:tcPr>
          <w:p w:rsidR="007E3539" w:rsidRPr="00C26710" w:rsidRDefault="007E3539" w:rsidP="001429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r w:rsidR="007E3539" w:rsidRPr="00C26710" w:rsidTr="001429E9">
        <w:tc>
          <w:tcPr>
            <w:tcW w:w="3848" w:type="dxa"/>
          </w:tcPr>
          <w:p w:rsidR="007E3539" w:rsidRPr="00C26710" w:rsidRDefault="007E3539" w:rsidP="001429E9">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7E3539" w:rsidRPr="00C26710" w:rsidRDefault="007E3539" w:rsidP="001429E9">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p w:rsidR="007E3539" w:rsidRPr="00C26710" w:rsidRDefault="007E3539" w:rsidP="001429E9">
            <w:pPr>
              <w:jc w:val="center"/>
              <w:rPr>
                <w:rFonts w:ascii="Times New Roman" w:hAnsi="Times New Roman" w:cs="Times New Roman"/>
                <w:sz w:val="24"/>
                <w:szCs w:val="24"/>
              </w:rPr>
            </w:pPr>
          </w:p>
        </w:tc>
        <w:tc>
          <w:tcPr>
            <w:tcW w:w="1275" w:type="dxa"/>
          </w:tcPr>
          <w:p w:rsidR="007E3539" w:rsidRPr="00C26710" w:rsidRDefault="007E3539" w:rsidP="001429E9">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7E3539" w:rsidRPr="00C26710" w:rsidRDefault="007E3539" w:rsidP="001429E9">
            <w:pPr>
              <w:jc w:val="center"/>
              <w:rPr>
                <w:rFonts w:ascii="Times New Roman" w:hAnsi="Times New Roman" w:cs="Times New Roman"/>
                <w:iCs/>
                <w:color w:val="000000"/>
                <w:sz w:val="24"/>
                <w:szCs w:val="24"/>
              </w:rPr>
            </w:pPr>
          </w:p>
        </w:tc>
        <w:tc>
          <w:tcPr>
            <w:tcW w:w="1134" w:type="dxa"/>
          </w:tcPr>
          <w:p w:rsidR="007E3539" w:rsidRPr="00C26710" w:rsidRDefault="007E3539" w:rsidP="001429E9">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7E3539" w:rsidRPr="00C26710" w:rsidRDefault="007E3539" w:rsidP="001429E9">
            <w:pPr>
              <w:jc w:val="center"/>
              <w:rPr>
                <w:rFonts w:ascii="Times New Roman" w:hAnsi="Times New Roman" w:cs="Times New Roman"/>
                <w:iCs/>
                <w:color w:val="000000"/>
                <w:sz w:val="24"/>
                <w:szCs w:val="24"/>
              </w:rPr>
            </w:pPr>
          </w:p>
        </w:tc>
      </w:tr>
      <w:tr w:rsidR="007E3539" w:rsidRPr="00C26710" w:rsidTr="001429E9">
        <w:tc>
          <w:tcPr>
            <w:tcW w:w="3848" w:type="dxa"/>
          </w:tcPr>
          <w:p w:rsidR="007E3539" w:rsidRPr="00C26710" w:rsidRDefault="007E3539" w:rsidP="001429E9">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xml:space="preserve">. </w:t>
            </w:r>
            <w:r w:rsidRPr="00C26710">
              <w:rPr>
                <w:rFonts w:ascii="Times New Roman" w:hAnsi="Times New Roman" w:cs="Times New Roman"/>
                <w:sz w:val="24"/>
                <w:szCs w:val="24"/>
              </w:rPr>
              <w:lastRenderedPageBreak/>
              <w:t>рублей</w:t>
            </w:r>
          </w:p>
        </w:tc>
        <w:tc>
          <w:tcPr>
            <w:tcW w:w="1222" w:type="dxa"/>
          </w:tcPr>
          <w:p w:rsidR="007E3539" w:rsidRPr="00C26710" w:rsidRDefault="007E3539"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0,0</w:t>
            </w:r>
          </w:p>
        </w:tc>
        <w:tc>
          <w:tcPr>
            <w:tcW w:w="1275" w:type="dxa"/>
          </w:tcPr>
          <w:p w:rsidR="007E3539" w:rsidRPr="00C26710" w:rsidRDefault="007E3539"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7E3539" w:rsidRPr="00C26710" w:rsidRDefault="007E3539" w:rsidP="001429E9">
            <w:pPr>
              <w:jc w:val="center"/>
              <w:rPr>
                <w:rFonts w:ascii="Times New Roman" w:hAnsi="Times New Roman" w:cs="Times New Roman"/>
                <w:iCs/>
                <w:color w:val="000000"/>
                <w:sz w:val="24"/>
                <w:szCs w:val="24"/>
              </w:rPr>
            </w:pPr>
          </w:p>
        </w:tc>
        <w:tc>
          <w:tcPr>
            <w:tcW w:w="1134" w:type="dxa"/>
          </w:tcPr>
          <w:p w:rsidR="007E3539" w:rsidRPr="00C26710" w:rsidRDefault="007E3539"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7E3539" w:rsidRPr="00C26710" w:rsidRDefault="007E3539" w:rsidP="001429E9">
            <w:pPr>
              <w:jc w:val="center"/>
              <w:rPr>
                <w:rFonts w:ascii="Times New Roman" w:hAnsi="Times New Roman" w:cs="Times New Roman"/>
                <w:iCs/>
                <w:color w:val="000000"/>
                <w:sz w:val="24"/>
                <w:szCs w:val="24"/>
              </w:rPr>
            </w:pPr>
          </w:p>
        </w:tc>
      </w:tr>
      <w:tr w:rsidR="007E3539" w:rsidRPr="00C26710" w:rsidTr="001429E9">
        <w:trPr>
          <w:trHeight w:val="269"/>
        </w:trPr>
        <w:tc>
          <w:tcPr>
            <w:tcW w:w="3848" w:type="dxa"/>
          </w:tcPr>
          <w:p w:rsidR="007E3539" w:rsidRPr="00C26710" w:rsidRDefault="007E3539" w:rsidP="001429E9">
            <w:pPr>
              <w:rPr>
                <w:rFonts w:ascii="Times New Roman" w:hAnsi="Times New Roman" w:cs="Times New Roman"/>
                <w:sz w:val="24"/>
                <w:szCs w:val="24"/>
              </w:rPr>
            </w:pPr>
            <w:r w:rsidRPr="00C26710">
              <w:rPr>
                <w:rFonts w:ascii="Times New Roman" w:hAnsi="Times New Roman" w:cs="Times New Roman"/>
                <w:sz w:val="24"/>
                <w:szCs w:val="24"/>
              </w:rPr>
              <w:lastRenderedPageBreak/>
              <w:t>Показатели:</w:t>
            </w:r>
          </w:p>
        </w:tc>
        <w:tc>
          <w:tcPr>
            <w:tcW w:w="1222" w:type="dxa"/>
          </w:tcPr>
          <w:p w:rsidR="007E3539" w:rsidRPr="00C26710" w:rsidRDefault="007E3539" w:rsidP="001429E9">
            <w:pPr>
              <w:jc w:val="right"/>
              <w:rPr>
                <w:rFonts w:ascii="Times New Roman" w:hAnsi="Times New Roman" w:cs="Times New Roman"/>
                <w:iCs/>
                <w:color w:val="000000"/>
                <w:sz w:val="24"/>
                <w:szCs w:val="24"/>
              </w:rPr>
            </w:pPr>
          </w:p>
        </w:tc>
        <w:tc>
          <w:tcPr>
            <w:tcW w:w="1275" w:type="dxa"/>
          </w:tcPr>
          <w:p w:rsidR="007E3539" w:rsidRPr="00C26710" w:rsidRDefault="007E3539" w:rsidP="001429E9">
            <w:pPr>
              <w:jc w:val="right"/>
              <w:rPr>
                <w:rFonts w:ascii="Times New Roman" w:hAnsi="Times New Roman" w:cs="Times New Roman"/>
                <w:iCs/>
                <w:color w:val="000000"/>
                <w:sz w:val="24"/>
                <w:szCs w:val="24"/>
              </w:rPr>
            </w:pPr>
          </w:p>
        </w:tc>
        <w:tc>
          <w:tcPr>
            <w:tcW w:w="1134" w:type="dxa"/>
          </w:tcPr>
          <w:p w:rsidR="007E3539" w:rsidRPr="00C26710" w:rsidRDefault="007E3539" w:rsidP="001429E9">
            <w:pPr>
              <w:jc w:val="right"/>
              <w:rPr>
                <w:rFonts w:ascii="Times New Roman" w:hAnsi="Times New Roman" w:cs="Times New Roman"/>
                <w:iCs/>
                <w:color w:val="000000"/>
                <w:sz w:val="24"/>
                <w:szCs w:val="24"/>
              </w:rPr>
            </w:pPr>
          </w:p>
        </w:tc>
        <w:tc>
          <w:tcPr>
            <w:tcW w:w="1134" w:type="dxa"/>
          </w:tcPr>
          <w:p w:rsidR="007E3539" w:rsidRPr="00C26710" w:rsidRDefault="007E3539" w:rsidP="001429E9">
            <w:pPr>
              <w:jc w:val="right"/>
              <w:rPr>
                <w:rFonts w:ascii="Times New Roman" w:hAnsi="Times New Roman" w:cs="Times New Roman"/>
                <w:iCs/>
                <w:color w:val="000000"/>
                <w:sz w:val="24"/>
                <w:szCs w:val="24"/>
              </w:rPr>
            </w:pPr>
          </w:p>
        </w:tc>
        <w:tc>
          <w:tcPr>
            <w:tcW w:w="1276" w:type="dxa"/>
          </w:tcPr>
          <w:p w:rsidR="007E3539" w:rsidRPr="00C26710" w:rsidRDefault="007E3539" w:rsidP="001429E9">
            <w:pPr>
              <w:jc w:val="right"/>
              <w:rPr>
                <w:rFonts w:ascii="Times New Roman" w:hAnsi="Times New Roman" w:cs="Times New Roman"/>
                <w:iCs/>
                <w:color w:val="000000"/>
                <w:sz w:val="24"/>
                <w:szCs w:val="24"/>
              </w:rPr>
            </w:pPr>
          </w:p>
        </w:tc>
      </w:tr>
      <w:tr w:rsidR="007E3539" w:rsidRPr="00C26710" w:rsidTr="001429E9">
        <w:trPr>
          <w:trHeight w:val="269"/>
        </w:trPr>
        <w:tc>
          <w:tcPr>
            <w:tcW w:w="3848" w:type="dxa"/>
          </w:tcPr>
          <w:p w:rsidR="007E3539" w:rsidRPr="00C26710" w:rsidRDefault="007E3539" w:rsidP="001429E9">
            <w:pPr>
              <w:pStyle w:val="Default"/>
            </w:pPr>
            <w:r>
              <w:t>Ввод в действие плоскостных спортивных сооружений, кв.м.</w:t>
            </w:r>
          </w:p>
        </w:tc>
        <w:tc>
          <w:tcPr>
            <w:tcW w:w="1222" w:type="dxa"/>
          </w:tcPr>
          <w:p w:rsidR="007E3539" w:rsidRPr="00C26710" w:rsidRDefault="007E3539"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480,0</w:t>
            </w:r>
          </w:p>
        </w:tc>
        <w:tc>
          <w:tcPr>
            <w:tcW w:w="1275" w:type="dxa"/>
          </w:tcPr>
          <w:p w:rsidR="007E3539" w:rsidRPr="00C26710" w:rsidRDefault="007E3539"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480,0</w:t>
            </w:r>
          </w:p>
        </w:tc>
        <w:tc>
          <w:tcPr>
            <w:tcW w:w="1134" w:type="dxa"/>
          </w:tcPr>
          <w:p w:rsidR="007E3539" w:rsidRPr="00C26710" w:rsidRDefault="007E3539"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c>
          <w:tcPr>
            <w:tcW w:w="1134" w:type="dxa"/>
          </w:tcPr>
          <w:p w:rsidR="007E3539" w:rsidRPr="00C26710" w:rsidRDefault="007E3539"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480,0</w:t>
            </w:r>
          </w:p>
        </w:tc>
        <w:tc>
          <w:tcPr>
            <w:tcW w:w="1276" w:type="dxa"/>
          </w:tcPr>
          <w:p w:rsidR="007E3539" w:rsidRPr="00C26710" w:rsidRDefault="007E3539" w:rsidP="007E35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r>
    </w:tbl>
    <w:p w:rsidR="007E3539" w:rsidRPr="00C26710" w:rsidRDefault="007E3539" w:rsidP="007E3539">
      <w:pPr>
        <w:ind w:firstLine="709"/>
        <w:jc w:val="both"/>
        <w:rPr>
          <w:rFonts w:ascii="Times New Roman" w:hAnsi="Times New Roman" w:cs="Times New Roman"/>
          <w:sz w:val="24"/>
          <w:szCs w:val="24"/>
        </w:rPr>
      </w:pPr>
    </w:p>
    <w:p w:rsidR="007E3539" w:rsidRPr="00CC67BA" w:rsidRDefault="007E3539" w:rsidP="007E3539">
      <w:pPr>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улучшению жилищных условий граждан, проживающих в сельской местности, в том числе молодых семей и молодых специалистов.</w:t>
      </w:r>
    </w:p>
    <w:p w:rsidR="001429E9" w:rsidRPr="00C26710" w:rsidRDefault="001429E9" w:rsidP="001429E9">
      <w:pPr>
        <w:pStyle w:val="2"/>
        <w:rPr>
          <w:rFonts w:ascii="Times New Roman" w:hAnsi="Times New Roman" w:cs="Times New Roman"/>
          <w:b/>
          <w:i w:val="0"/>
          <w:sz w:val="24"/>
          <w:szCs w:val="24"/>
        </w:rPr>
      </w:pPr>
      <w:r>
        <w:rPr>
          <w:rFonts w:ascii="Times New Roman" w:hAnsi="Times New Roman" w:cs="Times New Roman"/>
          <w:b/>
          <w:i w:val="0"/>
          <w:sz w:val="24"/>
          <w:szCs w:val="24"/>
        </w:rPr>
        <w:t>М</w:t>
      </w:r>
      <w:r w:rsidRPr="00C26710">
        <w:rPr>
          <w:rFonts w:ascii="Times New Roman" w:hAnsi="Times New Roman" w:cs="Times New Roman"/>
          <w:b/>
          <w:i w:val="0"/>
          <w:sz w:val="24"/>
          <w:szCs w:val="24"/>
        </w:rPr>
        <w:t xml:space="preserve">П </w:t>
      </w:r>
      <w:r>
        <w:rPr>
          <w:rFonts w:ascii="Times New Roman" w:hAnsi="Times New Roman" w:cs="Times New Roman"/>
          <w:b/>
          <w:i w:val="0"/>
          <w:sz w:val="24"/>
          <w:szCs w:val="24"/>
        </w:rPr>
        <w:t>19</w:t>
      </w:r>
      <w:r w:rsidRPr="00C26710">
        <w:rPr>
          <w:rFonts w:ascii="Times New Roman" w:hAnsi="Times New Roman" w:cs="Times New Roman"/>
          <w:b/>
          <w:i w:val="0"/>
          <w:sz w:val="24"/>
          <w:szCs w:val="24"/>
        </w:rPr>
        <w:t xml:space="preserve"> «</w:t>
      </w:r>
      <w:r>
        <w:rPr>
          <w:rFonts w:ascii="Times New Roman" w:hAnsi="Times New Roman" w:cs="Times New Roman"/>
          <w:b/>
          <w:i w:val="0"/>
          <w:sz w:val="24"/>
          <w:szCs w:val="24"/>
        </w:rPr>
        <w:t>Повышение качества управления земельными ресурсами и развитие градостроительной деятельности на территории муниципального образования «</w:t>
      </w:r>
      <w:proofErr w:type="spellStart"/>
      <w:r>
        <w:rPr>
          <w:rFonts w:ascii="Times New Roman" w:hAnsi="Times New Roman" w:cs="Times New Roman"/>
          <w:b/>
          <w:i w:val="0"/>
          <w:sz w:val="24"/>
          <w:szCs w:val="24"/>
        </w:rPr>
        <w:t>Мухоршибирский</w:t>
      </w:r>
      <w:proofErr w:type="spellEnd"/>
      <w:r>
        <w:rPr>
          <w:rFonts w:ascii="Times New Roman" w:hAnsi="Times New Roman" w:cs="Times New Roman"/>
          <w:b/>
          <w:i w:val="0"/>
          <w:sz w:val="24"/>
          <w:szCs w:val="24"/>
        </w:rPr>
        <w:t xml:space="preserve"> район» на 2015-2017 годы и на период до 2020 года» </w:t>
      </w:r>
    </w:p>
    <w:p w:rsidR="001429E9" w:rsidRPr="00C26710" w:rsidRDefault="001429E9" w:rsidP="001429E9">
      <w:pPr>
        <w:rPr>
          <w:rFonts w:ascii="Times New Roman" w:hAnsi="Times New Roman" w:cs="Times New Roman"/>
          <w:sz w:val="24"/>
          <w:szCs w:val="24"/>
        </w:rPr>
      </w:pPr>
    </w:p>
    <w:p w:rsidR="001429E9" w:rsidRPr="00AD10C3" w:rsidRDefault="001429E9" w:rsidP="001429E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w:t>
      </w:r>
      <w:r w:rsidRPr="00C26710">
        <w:rPr>
          <w:rFonts w:ascii="Times New Roman" w:hAnsi="Times New Roman" w:cs="Times New Roman"/>
          <w:sz w:val="24"/>
          <w:szCs w:val="24"/>
        </w:rPr>
        <w:t xml:space="preserve">рограмма утверждена Постановлением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C26710">
        <w:rPr>
          <w:rFonts w:ascii="Times New Roman" w:hAnsi="Times New Roman" w:cs="Times New Roman"/>
          <w:color w:val="000000"/>
          <w:sz w:val="24"/>
          <w:szCs w:val="24"/>
        </w:rPr>
        <w:t xml:space="preserve"> от </w:t>
      </w:r>
      <w:r w:rsidR="00724181">
        <w:rPr>
          <w:rFonts w:ascii="Times New Roman" w:hAnsi="Times New Roman" w:cs="Times New Roman"/>
          <w:color w:val="000000"/>
          <w:sz w:val="24"/>
          <w:szCs w:val="24"/>
        </w:rPr>
        <w:t>13.10.2014</w:t>
      </w:r>
      <w:r w:rsidRPr="00C26710">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w:t>
      </w:r>
      <w:r w:rsidR="00724181">
        <w:rPr>
          <w:rFonts w:ascii="Times New Roman" w:hAnsi="Times New Roman" w:cs="Times New Roman"/>
          <w:color w:val="000000"/>
          <w:sz w:val="24"/>
          <w:szCs w:val="24"/>
        </w:rPr>
        <w:t>655</w:t>
      </w:r>
      <w:r w:rsidRPr="00C26710">
        <w:rPr>
          <w:rFonts w:ascii="Times New Roman" w:hAnsi="Times New Roman" w:cs="Times New Roman"/>
          <w:sz w:val="24"/>
          <w:szCs w:val="24"/>
        </w:rPr>
        <w:t xml:space="preserve"> "Об утверждении </w:t>
      </w:r>
      <w:r>
        <w:rPr>
          <w:rFonts w:ascii="Times New Roman" w:hAnsi="Times New Roman" w:cs="Times New Roman"/>
          <w:sz w:val="24"/>
          <w:szCs w:val="24"/>
        </w:rPr>
        <w:t>муниципальной</w:t>
      </w:r>
      <w:r w:rsidRPr="00C26710">
        <w:rPr>
          <w:rFonts w:ascii="Times New Roman" w:hAnsi="Times New Roman" w:cs="Times New Roman"/>
          <w:sz w:val="24"/>
          <w:szCs w:val="24"/>
        </w:rPr>
        <w:t xml:space="preserve"> программы </w:t>
      </w:r>
      <w:r w:rsidRPr="007E3539">
        <w:rPr>
          <w:rFonts w:ascii="Times New Roman" w:hAnsi="Times New Roman" w:cs="Times New Roman"/>
          <w:sz w:val="24"/>
          <w:szCs w:val="24"/>
        </w:rPr>
        <w:t>"</w:t>
      </w:r>
      <w:r w:rsidR="00444298" w:rsidRPr="00444298">
        <w:rPr>
          <w:rFonts w:ascii="Times New Roman" w:hAnsi="Times New Roman" w:cs="Times New Roman"/>
          <w:sz w:val="24"/>
          <w:szCs w:val="24"/>
        </w:rPr>
        <w:t>Повышение качества управления земельными ресурсами и развитие градостроительной деятельности на территории муниципального образования «</w:t>
      </w:r>
      <w:proofErr w:type="spellStart"/>
      <w:r w:rsidR="00444298" w:rsidRPr="00444298">
        <w:rPr>
          <w:rFonts w:ascii="Times New Roman" w:hAnsi="Times New Roman" w:cs="Times New Roman"/>
          <w:sz w:val="24"/>
          <w:szCs w:val="24"/>
        </w:rPr>
        <w:t>Мухоршибирский</w:t>
      </w:r>
      <w:proofErr w:type="spellEnd"/>
      <w:r w:rsidR="00444298" w:rsidRPr="00444298">
        <w:rPr>
          <w:rFonts w:ascii="Times New Roman" w:hAnsi="Times New Roman" w:cs="Times New Roman"/>
          <w:sz w:val="24"/>
          <w:szCs w:val="24"/>
        </w:rPr>
        <w:t xml:space="preserve"> район» на 2015-2017 годы и на период до 2020 года</w:t>
      </w:r>
      <w:r w:rsidRPr="007E3539">
        <w:rPr>
          <w:rFonts w:ascii="Times New Roman" w:hAnsi="Times New Roman" w:cs="Times New Roman"/>
          <w:sz w:val="24"/>
          <w:szCs w:val="24"/>
        </w:rPr>
        <w:t xml:space="preserve"> "</w:t>
      </w:r>
    </w:p>
    <w:p w:rsidR="001429E9" w:rsidRPr="00C26710" w:rsidRDefault="001429E9" w:rsidP="001429E9">
      <w:pPr>
        <w:ind w:firstLine="709"/>
        <w:jc w:val="both"/>
        <w:rPr>
          <w:rFonts w:ascii="Times New Roman" w:hAnsi="Times New Roman" w:cs="Times New Roman"/>
          <w:sz w:val="24"/>
          <w:szCs w:val="24"/>
        </w:rPr>
      </w:pPr>
      <w:r w:rsidRPr="00C26710">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429E9" w:rsidRPr="00C26710" w:rsidTr="001429E9">
        <w:trPr>
          <w:cantSplit/>
          <w:trHeight w:val="571"/>
        </w:trPr>
        <w:tc>
          <w:tcPr>
            <w:tcW w:w="3848" w:type="dxa"/>
          </w:tcPr>
          <w:p w:rsidR="001429E9" w:rsidRPr="00C26710" w:rsidRDefault="001429E9" w:rsidP="001429E9">
            <w:pPr>
              <w:rPr>
                <w:rFonts w:ascii="Times New Roman" w:hAnsi="Times New Roman" w:cs="Times New Roman"/>
                <w:sz w:val="24"/>
                <w:szCs w:val="24"/>
              </w:rPr>
            </w:pPr>
          </w:p>
        </w:tc>
        <w:tc>
          <w:tcPr>
            <w:tcW w:w="1222" w:type="dxa"/>
            <w:vAlign w:val="center"/>
          </w:tcPr>
          <w:p w:rsidR="001429E9" w:rsidRPr="00C26710" w:rsidRDefault="001429E9" w:rsidP="001429E9">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1429E9" w:rsidRPr="00C26710" w:rsidRDefault="001429E9" w:rsidP="001429E9">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1429E9" w:rsidRPr="00C26710" w:rsidRDefault="001429E9" w:rsidP="001429E9">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429E9" w:rsidRPr="00C26710" w:rsidRDefault="001429E9" w:rsidP="001429E9">
            <w:pPr>
              <w:jc w:val="center"/>
              <w:rPr>
                <w:rFonts w:ascii="Times New Roman" w:hAnsi="Times New Roman" w:cs="Times New Roman"/>
                <w:sz w:val="24"/>
                <w:szCs w:val="24"/>
              </w:rPr>
            </w:pPr>
          </w:p>
          <w:p w:rsidR="001429E9" w:rsidRPr="00C26710" w:rsidRDefault="001429E9" w:rsidP="001429E9">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1429E9" w:rsidRPr="00C26710" w:rsidRDefault="001429E9" w:rsidP="001429E9">
            <w:pPr>
              <w:pStyle w:val="a7"/>
              <w:spacing w:after="0"/>
              <w:jc w:val="center"/>
            </w:pPr>
            <w:r w:rsidRPr="00C26710">
              <w:t>Темп роста, %</w:t>
            </w:r>
          </w:p>
        </w:tc>
      </w:tr>
      <w:tr w:rsidR="001429E9" w:rsidRPr="00C26710" w:rsidTr="001429E9">
        <w:tc>
          <w:tcPr>
            <w:tcW w:w="3848" w:type="dxa"/>
          </w:tcPr>
          <w:p w:rsidR="001429E9" w:rsidRPr="00C26710" w:rsidRDefault="001429E9" w:rsidP="001429E9">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1429E9" w:rsidRPr="00C26710" w:rsidRDefault="00A9271A" w:rsidP="001429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1429E9">
              <w:rPr>
                <w:rFonts w:ascii="Times New Roman" w:hAnsi="Times New Roman" w:cs="Times New Roman"/>
                <w:bCs/>
                <w:color w:val="000000"/>
                <w:sz w:val="24"/>
                <w:szCs w:val="24"/>
              </w:rPr>
              <w:t>00,0</w:t>
            </w:r>
          </w:p>
        </w:tc>
        <w:tc>
          <w:tcPr>
            <w:tcW w:w="1275" w:type="dxa"/>
          </w:tcPr>
          <w:p w:rsidR="001429E9" w:rsidRPr="00C26710" w:rsidRDefault="00A9271A" w:rsidP="001429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1429E9">
              <w:rPr>
                <w:rFonts w:ascii="Times New Roman" w:hAnsi="Times New Roman" w:cs="Times New Roman"/>
                <w:bCs/>
                <w:color w:val="000000"/>
                <w:sz w:val="24"/>
                <w:szCs w:val="24"/>
              </w:rPr>
              <w:t>00,0</w:t>
            </w:r>
          </w:p>
        </w:tc>
        <w:tc>
          <w:tcPr>
            <w:tcW w:w="1134" w:type="dxa"/>
          </w:tcPr>
          <w:p w:rsidR="001429E9" w:rsidRPr="00C26710" w:rsidRDefault="001429E9" w:rsidP="001429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tcPr>
          <w:p w:rsidR="001429E9" w:rsidRPr="00C26710" w:rsidRDefault="00A9271A" w:rsidP="00A9271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1429E9">
              <w:rPr>
                <w:rFonts w:ascii="Times New Roman" w:hAnsi="Times New Roman" w:cs="Times New Roman"/>
                <w:bCs/>
                <w:color w:val="000000"/>
                <w:sz w:val="24"/>
                <w:szCs w:val="24"/>
              </w:rPr>
              <w:t>00,0</w:t>
            </w:r>
          </w:p>
        </w:tc>
        <w:tc>
          <w:tcPr>
            <w:tcW w:w="1276" w:type="dxa"/>
          </w:tcPr>
          <w:p w:rsidR="001429E9" w:rsidRPr="00C26710" w:rsidRDefault="001429E9" w:rsidP="001429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r w:rsidR="001429E9" w:rsidRPr="00C26710" w:rsidTr="001429E9">
        <w:tc>
          <w:tcPr>
            <w:tcW w:w="3848" w:type="dxa"/>
          </w:tcPr>
          <w:p w:rsidR="001429E9" w:rsidRPr="00C26710" w:rsidRDefault="001429E9" w:rsidP="001429E9">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429E9" w:rsidRPr="00C26710" w:rsidRDefault="001429E9" w:rsidP="001429E9">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p w:rsidR="001429E9" w:rsidRPr="00C26710" w:rsidRDefault="001429E9" w:rsidP="001429E9">
            <w:pPr>
              <w:jc w:val="center"/>
              <w:rPr>
                <w:rFonts w:ascii="Times New Roman" w:hAnsi="Times New Roman" w:cs="Times New Roman"/>
                <w:sz w:val="24"/>
                <w:szCs w:val="24"/>
              </w:rPr>
            </w:pPr>
          </w:p>
        </w:tc>
        <w:tc>
          <w:tcPr>
            <w:tcW w:w="1275" w:type="dxa"/>
          </w:tcPr>
          <w:p w:rsidR="001429E9" w:rsidRPr="00C26710" w:rsidRDefault="001429E9" w:rsidP="001429E9">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1429E9" w:rsidRPr="00C26710" w:rsidRDefault="001429E9" w:rsidP="001429E9">
            <w:pPr>
              <w:jc w:val="center"/>
              <w:rPr>
                <w:rFonts w:ascii="Times New Roman" w:hAnsi="Times New Roman" w:cs="Times New Roman"/>
                <w:iCs/>
                <w:color w:val="000000"/>
                <w:sz w:val="24"/>
                <w:szCs w:val="24"/>
              </w:rPr>
            </w:pPr>
          </w:p>
        </w:tc>
        <w:tc>
          <w:tcPr>
            <w:tcW w:w="1134" w:type="dxa"/>
          </w:tcPr>
          <w:p w:rsidR="001429E9" w:rsidRPr="00C26710" w:rsidRDefault="001429E9" w:rsidP="001429E9">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1429E9" w:rsidRPr="00C26710" w:rsidRDefault="001429E9" w:rsidP="001429E9">
            <w:pPr>
              <w:jc w:val="center"/>
              <w:rPr>
                <w:rFonts w:ascii="Times New Roman" w:hAnsi="Times New Roman" w:cs="Times New Roman"/>
                <w:iCs/>
                <w:color w:val="000000"/>
                <w:sz w:val="24"/>
                <w:szCs w:val="24"/>
              </w:rPr>
            </w:pPr>
          </w:p>
        </w:tc>
      </w:tr>
      <w:tr w:rsidR="001429E9" w:rsidRPr="00C26710" w:rsidTr="001429E9">
        <w:tc>
          <w:tcPr>
            <w:tcW w:w="3848" w:type="dxa"/>
          </w:tcPr>
          <w:p w:rsidR="001429E9" w:rsidRPr="00C26710" w:rsidRDefault="001429E9" w:rsidP="001429E9">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429E9" w:rsidRPr="00C26710" w:rsidRDefault="001429E9"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1429E9" w:rsidRPr="00C26710" w:rsidRDefault="001429E9"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1429E9" w:rsidRPr="00C26710" w:rsidRDefault="001429E9" w:rsidP="001429E9">
            <w:pPr>
              <w:jc w:val="center"/>
              <w:rPr>
                <w:rFonts w:ascii="Times New Roman" w:hAnsi="Times New Roman" w:cs="Times New Roman"/>
                <w:iCs/>
                <w:color w:val="000000"/>
                <w:sz w:val="24"/>
                <w:szCs w:val="24"/>
              </w:rPr>
            </w:pPr>
          </w:p>
        </w:tc>
        <w:tc>
          <w:tcPr>
            <w:tcW w:w="1134" w:type="dxa"/>
          </w:tcPr>
          <w:p w:rsidR="001429E9" w:rsidRPr="00C26710" w:rsidRDefault="001429E9"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1429E9" w:rsidRPr="00C26710" w:rsidRDefault="001429E9" w:rsidP="001429E9">
            <w:pPr>
              <w:jc w:val="center"/>
              <w:rPr>
                <w:rFonts w:ascii="Times New Roman" w:hAnsi="Times New Roman" w:cs="Times New Roman"/>
                <w:iCs/>
                <w:color w:val="000000"/>
                <w:sz w:val="24"/>
                <w:szCs w:val="24"/>
              </w:rPr>
            </w:pPr>
          </w:p>
        </w:tc>
      </w:tr>
      <w:tr w:rsidR="001429E9" w:rsidRPr="00C26710" w:rsidTr="001429E9">
        <w:trPr>
          <w:trHeight w:val="269"/>
        </w:trPr>
        <w:tc>
          <w:tcPr>
            <w:tcW w:w="3848" w:type="dxa"/>
          </w:tcPr>
          <w:p w:rsidR="001429E9" w:rsidRPr="00C26710" w:rsidRDefault="001429E9" w:rsidP="001429E9">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1429E9" w:rsidRPr="00C26710" w:rsidRDefault="001429E9" w:rsidP="001429E9">
            <w:pPr>
              <w:jc w:val="right"/>
              <w:rPr>
                <w:rFonts w:ascii="Times New Roman" w:hAnsi="Times New Roman" w:cs="Times New Roman"/>
                <w:iCs/>
                <w:color w:val="000000"/>
                <w:sz w:val="24"/>
                <w:szCs w:val="24"/>
              </w:rPr>
            </w:pPr>
          </w:p>
        </w:tc>
        <w:tc>
          <w:tcPr>
            <w:tcW w:w="1275" w:type="dxa"/>
          </w:tcPr>
          <w:p w:rsidR="001429E9" w:rsidRPr="00C26710" w:rsidRDefault="001429E9" w:rsidP="001429E9">
            <w:pPr>
              <w:jc w:val="right"/>
              <w:rPr>
                <w:rFonts w:ascii="Times New Roman" w:hAnsi="Times New Roman" w:cs="Times New Roman"/>
                <w:iCs/>
                <w:color w:val="000000"/>
                <w:sz w:val="24"/>
                <w:szCs w:val="24"/>
              </w:rPr>
            </w:pPr>
          </w:p>
        </w:tc>
        <w:tc>
          <w:tcPr>
            <w:tcW w:w="1134" w:type="dxa"/>
          </w:tcPr>
          <w:p w:rsidR="001429E9" w:rsidRPr="00C26710" w:rsidRDefault="001429E9" w:rsidP="001429E9">
            <w:pPr>
              <w:jc w:val="right"/>
              <w:rPr>
                <w:rFonts w:ascii="Times New Roman" w:hAnsi="Times New Roman" w:cs="Times New Roman"/>
                <w:iCs/>
                <w:color w:val="000000"/>
                <w:sz w:val="24"/>
                <w:szCs w:val="24"/>
              </w:rPr>
            </w:pPr>
          </w:p>
        </w:tc>
        <w:tc>
          <w:tcPr>
            <w:tcW w:w="1134" w:type="dxa"/>
          </w:tcPr>
          <w:p w:rsidR="001429E9" w:rsidRPr="00C26710" w:rsidRDefault="001429E9" w:rsidP="001429E9">
            <w:pPr>
              <w:jc w:val="right"/>
              <w:rPr>
                <w:rFonts w:ascii="Times New Roman" w:hAnsi="Times New Roman" w:cs="Times New Roman"/>
                <w:iCs/>
                <w:color w:val="000000"/>
                <w:sz w:val="24"/>
                <w:szCs w:val="24"/>
              </w:rPr>
            </w:pPr>
          </w:p>
        </w:tc>
        <w:tc>
          <w:tcPr>
            <w:tcW w:w="1276" w:type="dxa"/>
          </w:tcPr>
          <w:p w:rsidR="001429E9" w:rsidRPr="00C26710" w:rsidRDefault="001429E9" w:rsidP="001429E9">
            <w:pPr>
              <w:jc w:val="right"/>
              <w:rPr>
                <w:rFonts w:ascii="Times New Roman" w:hAnsi="Times New Roman" w:cs="Times New Roman"/>
                <w:iCs/>
                <w:color w:val="000000"/>
                <w:sz w:val="24"/>
                <w:szCs w:val="24"/>
              </w:rPr>
            </w:pPr>
          </w:p>
        </w:tc>
      </w:tr>
      <w:tr w:rsidR="00444298" w:rsidRPr="00C26710" w:rsidTr="001429E9">
        <w:trPr>
          <w:trHeight w:val="269"/>
        </w:trPr>
        <w:tc>
          <w:tcPr>
            <w:tcW w:w="3848" w:type="dxa"/>
          </w:tcPr>
          <w:p w:rsidR="00444298" w:rsidRPr="00444298" w:rsidRDefault="00444298" w:rsidP="00444298">
            <w:pPr>
              <w:pStyle w:val="ConsPlusNormal"/>
              <w:rPr>
                <w:sz w:val="24"/>
                <w:szCs w:val="24"/>
              </w:rPr>
            </w:pPr>
            <w:r w:rsidRPr="00444298">
              <w:rPr>
                <w:rFonts w:ascii="Times New Roman" w:hAnsi="Times New Roman" w:cs="Times New Roman"/>
                <w:sz w:val="24"/>
                <w:szCs w:val="24"/>
              </w:rPr>
              <w:t>Рост числа земельных участков, поставленных на кадастровый учет</w:t>
            </w:r>
          </w:p>
        </w:tc>
        <w:tc>
          <w:tcPr>
            <w:tcW w:w="1222" w:type="dxa"/>
          </w:tcPr>
          <w:p w:rsidR="00444298" w:rsidRPr="00C26710" w:rsidRDefault="00444298"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180,0</w:t>
            </w:r>
          </w:p>
        </w:tc>
        <w:tc>
          <w:tcPr>
            <w:tcW w:w="1275" w:type="dxa"/>
          </w:tcPr>
          <w:p w:rsidR="00444298" w:rsidRPr="00C26710" w:rsidRDefault="00444298"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150,0</w:t>
            </w:r>
          </w:p>
        </w:tc>
        <w:tc>
          <w:tcPr>
            <w:tcW w:w="1134" w:type="dxa"/>
          </w:tcPr>
          <w:p w:rsidR="00444298" w:rsidRPr="00C26710" w:rsidRDefault="00444298"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83,3</w:t>
            </w:r>
          </w:p>
        </w:tc>
        <w:tc>
          <w:tcPr>
            <w:tcW w:w="1134" w:type="dxa"/>
          </w:tcPr>
          <w:p w:rsidR="00444298" w:rsidRPr="00C26710" w:rsidRDefault="00444298"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150,0</w:t>
            </w:r>
          </w:p>
        </w:tc>
        <w:tc>
          <w:tcPr>
            <w:tcW w:w="1276" w:type="dxa"/>
          </w:tcPr>
          <w:p w:rsidR="00444298" w:rsidRPr="00C26710" w:rsidRDefault="00444298"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r>
      <w:tr w:rsidR="00444298" w:rsidRPr="00C26710" w:rsidTr="001429E9">
        <w:trPr>
          <w:trHeight w:val="269"/>
        </w:trPr>
        <w:tc>
          <w:tcPr>
            <w:tcW w:w="3848" w:type="dxa"/>
          </w:tcPr>
          <w:p w:rsidR="00444298" w:rsidRPr="00444298" w:rsidRDefault="00444298" w:rsidP="00444298">
            <w:pPr>
              <w:pStyle w:val="ConsPlusNormal"/>
              <w:rPr>
                <w:sz w:val="24"/>
                <w:szCs w:val="24"/>
              </w:rPr>
            </w:pPr>
            <w:r w:rsidRPr="00444298">
              <w:rPr>
                <w:rFonts w:ascii="Times New Roman" w:hAnsi="Times New Roman" w:cs="Times New Roman"/>
                <w:sz w:val="24"/>
                <w:szCs w:val="24"/>
              </w:rPr>
              <w:t>Доля выделенных земельных участков в счет долей в праве собственности на земельные участки из земель сельскохозяйственного назначения (оформление паев на землю)</w:t>
            </w:r>
          </w:p>
        </w:tc>
        <w:tc>
          <w:tcPr>
            <w:tcW w:w="1222" w:type="dxa"/>
          </w:tcPr>
          <w:p w:rsidR="00444298" w:rsidRDefault="00444298"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16</w:t>
            </w:r>
          </w:p>
        </w:tc>
        <w:tc>
          <w:tcPr>
            <w:tcW w:w="1275" w:type="dxa"/>
          </w:tcPr>
          <w:p w:rsidR="00444298" w:rsidRDefault="00444298"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17</w:t>
            </w:r>
          </w:p>
        </w:tc>
        <w:tc>
          <w:tcPr>
            <w:tcW w:w="1134" w:type="dxa"/>
          </w:tcPr>
          <w:p w:rsidR="00444298" w:rsidRDefault="00444298"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6,2</w:t>
            </w:r>
          </w:p>
        </w:tc>
        <w:tc>
          <w:tcPr>
            <w:tcW w:w="1134" w:type="dxa"/>
          </w:tcPr>
          <w:p w:rsidR="00444298" w:rsidRDefault="00444298"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18</w:t>
            </w:r>
          </w:p>
        </w:tc>
        <w:tc>
          <w:tcPr>
            <w:tcW w:w="1276" w:type="dxa"/>
          </w:tcPr>
          <w:p w:rsidR="00444298" w:rsidRDefault="00444298" w:rsidP="001429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5,8</w:t>
            </w:r>
          </w:p>
        </w:tc>
      </w:tr>
    </w:tbl>
    <w:p w:rsidR="001429E9" w:rsidRPr="00C26710" w:rsidRDefault="001429E9" w:rsidP="001429E9">
      <w:pPr>
        <w:ind w:firstLine="709"/>
        <w:jc w:val="both"/>
        <w:rPr>
          <w:rFonts w:ascii="Times New Roman" w:hAnsi="Times New Roman" w:cs="Times New Roman"/>
          <w:sz w:val="24"/>
          <w:szCs w:val="24"/>
        </w:rPr>
      </w:pPr>
    </w:p>
    <w:p w:rsidR="00444298" w:rsidRPr="00444298" w:rsidRDefault="00444298" w:rsidP="0044429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444298">
        <w:rPr>
          <w:rFonts w:ascii="Times New Roman" w:hAnsi="Times New Roman" w:cs="Times New Roman"/>
          <w:sz w:val="24"/>
          <w:szCs w:val="24"/>
        </w:rPr>
        <w:t xml:space="preserve">Повышение эффективности использования земель  на территории муниципального </w:t>
      </w:r>
      <w:r w:rsidRPr="00444298">
        <w:rPr>
          <w:rFonts w:ascii="Times New Roman" w:hAnsi="Times New Roman" w:cs="Times New Roman"/>
          <w:sz w:val="24"/>
          <w:szCs w:val="24"/>
        </w:rPr>
        <w:lastRenderedPageBreak/>
        <w:t>образования «</w:t>
      </w:r>
      <w:proofErr w:type="spellStart"/>
      <w:r w:rsidRPr="00444298">
        <w:rPr>
          <w:rFonts w:ascii="Times New Roman" w:hAnsi="Times New Roman" w:cs="Times New Roman"/>
          <w:sz w:val="24"/>
          <w:szCs w:val="24"/>
        </w:rPr>
        <w:t>Мухоршибирский</w:t>
      </w:r>
      <w:proofErr w:type="spellEnd"/>
      <w:r w:rsidRPr="00444298">
        <w:rPr>
          <w:rFonts w:ascii="Times New Roman" w:hAnsi="Times New Roman" w:cs="Times New Roman"/>
          <w:sz w:val="24"/>
          <w:szCs w:val="24"/>
        </w:rPr>
        <w:t xml:space="preserve"> район», позволяющее максимизировать пополнение доходной части бюджета муниципального образования «</w:t>
      </w:r>
      <w:proofErr w:type="spellStart"/>
      <w:r w:rsidRPr="00444298">
        <w:rPr>
          <w:rFonts w:ascii="Times New Roman" w:hAnsi="Times New Roman" w:cs="Times New Roman"/>
          <w:sz w:val="24"/>
          <w:szCs w:val="24"/>
        </w:rPr>
        <w:t>Мухоршибирский</w:t>
      </w:r>
      <w:proofErr w:type="spellEnd"/>
      <w:r w:rsidRPr="00444298">
        <w:rPr>
          <w:rFonts w:ascii="Times New Roman" w:hAnsi="Times New Roman" w:cs="Times New Roman"/>
          <w:sz w:val="24"/>
          <w:szCs w:val="24"/>
        </w:rPr>
        <w:t xml:space="preserve"> район». Устойчивое развитие территории муниципального образования «</w:t>
      </w:r>
      <w:proofErr w:type="spellStart"/>
      <w:r w:rsidRPr="00444298">
        <w:rPr>
          <w:rFonts w:ascii="Times New Roman" w:hAnsi="Times New Roman" w:cs="Times New Roman"/>
          <w:sz w:val="24"/>
          <w:szCs w:val="24"/>
        </w:rPr>
        <w:t>Мухоршибирский</w:t>
      </w:r>
      <w:proofErr w:type="spellEnd"/>
      <w:r w:rsidRPr="00444298">
        <w:rPr>
          <w:rFonts w:ascii="Times New Roman" w:hAnsi="Times New Roman" w:cs="Times New Roman"/>
          <w:sz w:val="24"/>
          <w:szCs w:val="24"/>
        </w:rPr>
        <w:t xml:space="preserve"> район» на основе оптимизации функционально-планировочной структуры территорий сельских поселений для обеспечения комфортных условий жизнедеятельности человека и формирования благоприятного инвестиционного климата.</w:t>
      </w:r>
    </w:p>
    <w:p w:rsidR="001A44E5" w:rsidRDefault="001A44E5" w:rsidP="00C26710">
      <w:pPr>
        <w:ind w:left="851"/>
        <w:jc w:val="both"/>
        <w:rPr>
          <w:rFonts w:ascii="Times New Roman" w:hAnsi="Times New Roman" w:cs="Times New Roman"/>
          <w:b/>
          <w:sz w:val="24"/>
          <w:szCs w:val="24"/>
        </w:rPr>
      </w:pPr>
    </w:p>
    <w:p w:rsidR="00A9271A" w:rsidRPr="00C26710" w:rsidRDefault="00A9271A" w:rsidP="00A9271A">
      <w:pPr>
        <w:pStyle w:val="2"/>
        <w:rPr>
          <w:rFonts w:ascii="Times New Roman" w:hAnsi="Times New Roman" w:cs="Times New Roman"/>
          <w:b/>
          <w:i w:val="0"/>
          <w:sz w:val="24"/>
          <w:szCs w:val="24"/>
        </w:rPr>
      </w:pPr>
      <w:r>
        <w:rPr>
          <w:rFonts w:ascii="Times New Roman" w:hAnsi="Times New Roman" w:cs="Times New Roman"/>
          <w:b/>
          <w:i w:val="0"/>
          <w:sz w:val="24"/>
          <w:szCs w:val="24"/>
        </w:rPr>
        <w:t>М</w:t>
      </w:r>
      <w:r w:rsidRPr="00C26710">
        <w:rPr>
          <w:rFonts w:ascii="Times New Roman" w:hAnsi="Times New Roman" w:cs="Times New Roman"/>
          <w:b/>
          <w:i w:val="0"/>
          <w:sz w:val="24"/>
          <w:szCs w:val="24"/>
        </w:rPr>
        <w:t xml:space="preserve">П </w:t>
      </w:r>
      <w:r w:rsidR="00A726D9">
        <w:rPr>
          <w:rFonts w:ascii="Times New Roman" w:hAnsi="Times New Roman" w:cs="Times New Roman"/>
          <w:b/>
          <w:i w:val="0"/>
          <w:sz w:val="24"/>
          <w:szCs w:val="24"/>
        </w:rPr>
        <w:t>20</w:t>
      </w:r>
      <w:r w:rsidRPr="00C26710">
        <w:rPr>
          <w:rFonts w:ascii="Times New Roman" w:hAnsi="Times New Roman" w:cs="Times New Roman"/>
          <w:b/>
          <w:i w:val="0"/>
          <w:sz w:val="24"/>
          <w:szCs w:val="24"/>
        </w:rPr>
        <w:t xml:space="preserve"> «</w:t>
      </w:r>
      <w:r>
        <w:rPr>
          <w:rFonts w:ascii="Times New Roman" w:hAnsi="Times New Roman" w:cs="Times New Roman"/>
          <w:b/>
          <w:i w:val="0"/>
          <w:sz w:val="24"/>
          <w:szCs w:val="24"/>
        </w:rPr>
        <w:t>Развитие муниципальной службы в муниципальном образовании «</w:t>
      </w:r>
      <w:proofErr w:type="spellStart"/>
      <w:r>
        <w:rPr>
          <w:rFonts w:ascii="Times New Roman" w:hAnsi="Times New Roman" w:cs="Times New Roman"/>
          <w:b/>
          <w:i w:val="0"/>
          <w:sz w:val="24"/>
          <w:szCs w:val="24"/>
        </w:rPr>
        <w:t>Мухоршибирский</w:t>
      </w:r>
      <w:proofErr w:type="spellEnd"/>
      <w:r>
        <w:rPr>
          <w:rFonts w:ascii="Times New Roman" w:hAnsi="Times New Roman" w:cs="Times New Roman"/>
          <w:b/>
          <w:i w:val="0"/>
          <w:sz w:val="24"/>
          <w:szCs w:val="24"/>
        </w:rPr>
        <w:t xml:space="preserve"> район» на 2015-2017 годы и на период до 2020 года» </w:t>
      </w:r>
    </w:p>
    <w:p w:rsidR="00A9271A" w:rsidRPr="00C26710" w:rsidRDefault="00A9271A" w:rsidP="00A9271A">
      <w:pPr>
        <w:rPr>
          <w:rFonts w:ascii="Times New Roman" w:hAnsi="Times New Roman" w:cs="Times New Roman"/>
          <w:sz w:val="24"/>
          <w:szCs w:val="24"/>
        </w:rPr>
      </w:pPr>
    </w:p>
    <w:p w:rsidR="00A9271A" w:rsidRPr="00AD10C3" w:rsidRDefault="00A9271A" w:rsidP="00A9271A">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w:t>
      </w:r>
      <w:r w:rsidRPr="00C26710">
        <w:rPr>
          <w:rFonts w:ascii="Times New Roman" w:hAnsi="Times New Roman" w:cs="Times New Roman"/>
          <w:sz w:val="24"/>
          <w:szCs w:val="24"/>
        </w:rPr>
        <w:t xml:space="preserve">рограмма утверждена Постановлением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C26710">
        <w:rPr>
          <w:rFonts w:ascii="Times New Roman" w:hAnsi="Times New Roman" w:cs="Times New Roman"/>
          <w:color w:val="000000"/>
          <w:sz w:val="24"/>
          <w:szCs w:val="24"/>
        </w:rPr>
        <w:t xml:space="preserve"> от </w:t>
      </w:r>
      <w:r w:rsidRPr="00D61276">
        <w:rPr>
          <w:rFonts w:ascii="Times New Roman" w:hAnsi="Times New Roman" w:cs="Times New Roman"/>
          <w:color w:val="000000" w:themeColor="text1"/>
          <w:sz w:val="24"/>
          <w:szCs w:val="24"/>
        </w:rPr>
        <w:t>14.10.201</w:t>
      </w:r>
      <w:r w:rsidR="00D61276" w:rsidRPr="00D61276">
        <w:rPr>
          <w:rFonts w:ascii="Times New Roman" w:hAnsi="Times New Roman" w:cs="Times New Roman"/>
          <w:color w:val="000000" w:themeColor="text1"/>
          <w:sz w:val="24"/>
          <w:szCs w:val="24"/>
        </w:rPr>
        <w:t>4</w:t>
      </w:r>
      <w:r w:rsidRPr="00C26710">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w:t>
      </w:r>
      <w:r w:rsidR="00D61276">
        <w:rPr>
          <w:rFonts w:ascii="Times New Roman" w:hAnsi="Times New Roman" w:cs="Times New Roman"/>
          <w:color w:val="000000"/>
          <w:sz w:val="24"/>
          <w:szCs w:val="24"/>
        </w:rPr>
        <w:t>656</w:t>
      </w:r>
      <w:r w:rsidRPr="00C26710">
        <w:rPr>
          <w:rFonts w:ascii="Times New Roman" w:hAnsi="Times New Roman" w:cs="Times New Roman"/>
          <w:sz w:val="24"/>
          <w:szCs w:val="24"/>
        </w:rPr>
        <w:t xml:space="preserve"> "Об утверждении </w:t>
      </w:r>
      <w:r>
        <w:rPr>
          <w:rFonts w:ascii="Times New Roman" w:hAnsi="Times New Roman" w:cs="Times New Roman"/>
          <w:sz w:val="24"/>
          <w:szCs w:val="24"/>
        </w:rPr>
        <w:t>муниципальной</w:t>
      </w:r>
      <w:r w:rsidRPr="00C26710">
        <w:rPr>
          <w:rFonts w:ascii="Times New Roman" w:hAnsi="Times New Roman" w:cs="Times New Roman"/>
          <w:sz w:val="24"/>
          <w:szCs w:val="24"/>
        </w:rPr>
        <w:t xml:space="preserve"> программы </w:t>
      </w:r>
      <w:r w:rsidRPr="007E3539">
        <w:rPr>
          <w:rFonts w:ascii="Times New Roman" w:hAnsi="Times New Roman" w:cs="Times New Roman"/>
          <w:sz w:val="24"/>
          <w:szCs w:val="24"/>
        </w:rPr>
        <w:t>"</w:t>
      </w:r>
      <w:r w:rsidRPr="00A9271A">
        <w:rPr>
          <w:rFonts w:ascii="Times New Roman" w:hAnsi="Times New Roman" w:cs="Times New Roman"/>
          <w:i/>
          <w:sz w:val="24"/>
          <w:szCs w:val="24"/>
        </w:rPr>
        <w:t>Развитие муниципальной службы в муниципальном образовании «</w:t>
      </w:r>
      <w:proofErr w:type="spellStart"/>
      <w:r w:rsidRPr="00A9271A">
        <w:rPr>
          <w:rFonts w:ascii="Times New Roman" w:hAnsi="Times New Roman" w:cs="Times New Roman"/>
          <w:i/>
          <w:sz w:val="24"/>
          <w:szCs w:val="24"/>
        </w:rPr>
        <w:t>Мухоршибирский</w:t>
      </w:r>
      <w:proofErr w:type="spellEnd"/>
      <w:r w:rsidRPr="00A9271A">
        <w:rPr>
          <w:rFonts w:ascii="Times New Roman" w:hAnsi="Times New Roman" w:cs="Times New Roman"/>
          <w:i/>
          <w:sz w:val="24"/>
          <w:szCs w:val="24"/>
        </w:rPr>
        <w:t xml:space="preserve"> район» на 2015-2017 годы и на период до 2020 года</w:t>
      </w:r>
      <w:r w:rsidRPr="007E3539">
        <w:rPr>
          <w:rFonts w:ascii="Times New Roman" w:hAnsi="Times New Roman" w:cs="Times New Roman"/>
          <w:sz w:val="24"/>
          <w:szCs w:val="24"/>
        </w:rPr>
        <w:t xml:space="preserve"> "</w:t>
      </w:r>
    </w:p>
    <w:p w:rsidR="00A9271A" w:rsidRPr="00C26710" w:rsidRDefault="00A9271A" w:rsidP="00A9271A">
      <w:pPr>
        <w:ind w:firstLine="709"/>
        <w:jc w:val="both"/>
        <w:rPr>
          <w:rFonts w:ascii="Times New Roman" w:hAnsi="Times New Roman" w:cs="Times New Roman"/>
          <w:sz w:val="24"/>
          <w:szCs w:val="24"/>
        </w:rPr>
      </w:pPr>
      <w:r w:rsidRPr="00C26710">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A9271A" w:rsidRPr="00C26710" w:rsidTr="00123EF8">
        <w:trPr>
          <w:cantSplit/>
          <w:trHeight w:val="571"/>
        </w:trPr>
        <w:tc>
          <w:tcPr>
            <w:tcW w:w="3848" w:type="dxa"/>
          </w:tcPr>
          <w:p w:rsidR="00A9271A" w:rsidRPr="00C26710" w:rsidRDefault="00A9271A" w:rsidP="00123EF8">
            <w:pPr>
              <w:rPr>
                <w:rFonts w:ascii="Times New Roman" w:hAnsi="Times New Roman" w:cs="Times New Roman"/>
                <w:sz w:val="24"/>
                <w:szCs w:val="24"/>
              </w:rPr>
            </w:pPr>
          </w:p>
        </w:tc>
        <w:tc>
          <w:tcPr>
            <w:tcW w:w="1222" w:type="dxa"/>
            <w:vAlign w:val="center"/>
          </w:tcPr>
          <w:p w:rsidR="00A9271A" w:rsidRPr="00C26710" w:rsidRDefault="00A9271A"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A9271A" w:rsidRPr="00C26710" w:rsidRDefault="00A9271A"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A9271A" w:rsidRPr="00C26710" w:rsidRDefault="00A9271A" w:rsidP="00123EF8">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A9271A" w:rsidRPr="00C26710" w:rsidRDefault="00A9271A" w:rsidP="00123EF8">
            <w:pPr>
              <w:jc w:val="center"/>
              <w:rPr>
                <w:rFonts w:ascii="Times New Roman" w:hAnsi="Times New Roman" w:cs="Times New Roman"/>
                <w:sz w:val="24"/>
                <w:szCs w:val="24"/>
              </w:rPr>
            </w:pPr>
          </w:p>
          <w:p w:rsidR="00A9271A" w:rsidRPr="00C26710" w:rsidRDefault="00A9271A" w:rsidP="00123EF8">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A9271A" w:rsidRPr="00C26710" w:rsidRDefault="00A9271A" w:rsidP="00123EF8">
            <w:pPr>
              <w:pStyle w:val="a7"/>
              <w:spacing w:after="0"/>
              <w:jc w:val="center"/>
            </w:pPr>
            <w:r w:rsidRPr="00C26710">
              <w:t>Темп роста, %</w:t>
            </w:r>
          </w:p>
        </w:tc>
      </w:tr>
      <w:tr w:rsidR="00A9271A" w:rsidRPr="00C26710" w:rsidTr="00123EF8">
        <w:tc>
          <w:tcPr>
            <w:tcW w:w="3848" w:type="dxa"/>
          </w:tcPr>
          <w:p w:rsidR="00A9271A" w:rsidRPr="00C26710" w:rsidRDefault="00A9271A" w:rsidP="00123EF8">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A9271A" w:rsidRPr="00C26710" w:rsidRDefault="00A9271A"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40,0</w:t>
            </w:r>
          </w:p>
        </w:tc>
        <w:tc>
          <w:tcPr>
            <w:tcW w:w="1275" w:type="dxa"/>
          </w:tcPr>
          <w:p w:rsidR="00A9271A" w:rsidRPr="00C26710" w:rsidRDefault="00A9271A"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40,0</w:t>
            </w:r>
          </w:p>
        </w:tc>
        <w:tc>
          <w:tcPr>
            <w:tcW w:w="1134" w:type="dxa"/>
          </w:tcPr>
          <w:p w:rsidR="00A9271A" w:rsidRPr="00C26710" w:rsidRDefault="00A9271A"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tcPr>
          <w:p w:rsidR="00A9271A" w:rsidRPr="00C26710" w:rsidRDefault="00A9271A"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40,0</w:t>
            </w:r>
          </w:p>
        </w:tc>
        <w:tc>
          <w:tcPr>
            <w:tcW w:w="1276" w:type="dxa"/>
          </w:tcPr>
          <w:p w:rsidR="00A9271A" w:rsidRPr="00C26710" w:rsidRDefault="00A9271A" w:rsidP="00123EF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r w:rsidR="00A9271A" w:rsidRPr="00C26710" w:rsidTr="00123EF8">
        <w:tc>
          <w:tcPr>
            <w:tcW w:w="3848" w:type="dxa"/>
          </w:tcPr>
          <w:p w:rsidR="00A9271A" w:rsidRPr="00C26710" w:rsidRDefault="00A9271A" w:rsidP="00123EF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A9271A" w:rsidRPr="00C26710" w:rsidRDefault="00A9271A" w:rsidP="00123EF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p w:rsidR="00A9271A" w:rsidRPr="00C26710" w:rsidRDefault="00A9271A" w:rsidP="00123EF8">
            <w:pPr>
              <w:jc w:val="center"/>
              <w:rPr>
                <w:rFonts w:ascii="Times New Roman" w:hAnsi="Times New Roman" w:cs="Times New Roman"/>
                <w:sz w:val="24"/>
                <w:szCs w:val="24"/>
              </w:rPr>
            </w:pPr>
          </w:p>
        </w:tc>
        <w:tc>
          <w:tcPr>
            <w:tcW w:w="1275" w:type="dxa"/>
          </w:tcPr>
          <w:p w:rsidR="00A9271A" w:rsidRPr="00C26710" w:rsidRDefault="00A9271A" w:rsidP="00123EF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134" w:type="dxa"/>
          </w:tcPr>
          <w:p w:rsidR="00A9271A" w:rsidRPr="00C26710" w:rsidRDefault="00A9271A" w:rsidP="00123EF8">
            <w:pPr>
              <w:jc w:val="center"/>
              <w:rPr>
                <w:rFonts w:ascii="Times New Roman" w:hAnsi="Times New Roman" w:cs="Times New Roman"/>
                <w:iCs/>
                <w:color w:val="000000"/>
                <w:sz w:val="24"/>
                <w:szCs w:val="24"/>
              </w:rPr>
            </w:pPr>
          </w:p>
        </w:tc>
        <w:tc>
          <w:tcPr>
            <w:tcW w:w="1134" w:type="dxa"/>
          </w:tcPr>
          <w:p w:rsidR="00A9271A" w:rsidRPr="00C26710" w:rsidRDefault="00A9271A" w:rsidP="00123EF8">
            <w:pPr>
              <w:jc w:val="center"/>
              <w:rPr>
                <w:rFonts w:ascii="Times New Roman" w:hAnsi="Times New Roman" w:cs="Times New Roman"/>
                <w:iCs/>
                <w:color w:val="000000"/>
                <w:sz w:val="24"/>
                <w:szCs w:val="24"/>
              </w:rPr>
            </w:pPr>
            <w:r w:rsidRPr="00C26710">
              <w:rPr>
                <w:rFonts w:ascii="Times New Roman" w:hAnsi="Times New Roman" w:cs="Times New Roman"/>
                <w:iCs/>
                <w:color w:val="000000"/>
                <w:sz w:val="24"/>
                <w:szCs w:val="24"/>
              </w:rPr>
              <w:t>0,0</w:t>
            </w:r>
          </w:p>
        </w:tc>
        <w:tc>
          <w:tcPr>
            <w:tcW w:w="1276" w:type="dxa"/>
          </w:tcPr>
          <w:p w:rsidR="00A9271A" w:rsidRPr="00C26710" w:rsidRDefault="00A9271A" w:rsidP="00123EF8">
            <w:pPr>
              <w:jc w:val="center"/>
              <w:rPr>
                <w:rFonts w:ascii="Times New Roman" w:hAnsi="Times New Roman" w:cs="Times New Roman"/>
                <w:iCs/>
                <w:color w:val="000000"/>
                <w:sz w:val="24"/>
                <w:szCs w:val="24"/>
              </w:rPr>
            </w:pPr>
          </w:p>
        </w:tc>
      </w:tr>
      <w:tr w:rsidR="00A9271A" w:rsidRPr="00C26710" w:rsidTr="00123EF8">
        <w:tc>
          <w:tcPr>
            <w:tcW w:w="3848" w:type="dxa"/>
          </w:tcPr>
          <w:p w:rsidR="00A9271A" w:rsidRPr="00C26710" w:rsidRDefault="00A9271A" w:rsidP="00123EF8">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A9271A" w:rsidRPr="00C26710"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A9271A" w:rsidRPr="00C26710"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A9271A" w:rsidRPr="00C26710" w:rsidRDefault="00A9271A" w:rsidP="00123EF8">
            <w:pPr>
              <w:jc w:val="center"/>
              <w:rPr>
                <w:rFonts w:ascii="Times New Roman" w:hAnsi="Times New Roman" w:cs="Times New Roman"/>
                <w:iCs/>
                <w:color w:val="000000"/>
                <w:sz w:val="24"/>
                <w:szCs w:val="24"/>
              </w:rPr>
            </w:pPr>
          </w:p>
        </w:tc>
        <w:tc>
          <w:tcPr>
            <w:tcW w:w="1134" w:type="dxa"/>
          </w:tcPr>
          <w:p w:rsidR="00A9271A" w:rsidRPr="00C26710"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A9271A" w:rsidRPr="00C26710" w:rsidRDefault="00A9271A" w:rsidP="00123EF8">
            <w:pPr>
              <w:jc w:val="center"/>
              <w:rPr>
                <w:rFonts w:ascii="Times New Roman" w:hAnsi="Times New Roman" w:cs="Times New Roman"/>
                <w:iCs/>
                <w:color w:val="000000"/>
                <w:sz w:val="24"/>
                <w:szCs w:val="24"/>
              </w:rPr>
            </w:pPr>
          </w:p>
        </w:tc>
      </w:tr>
      <w:tr w:rsidR="00A9271A" w:rsidRPr="00C26710" w:rsidTr="00123EF8">
        <w:trPr>
          <w:trHeight w:val="269"/>
        </w:trPr>
        <w:tc>
          <w:tcPr>
            <w:tcW w:w="3848" w:type="dxa"/>
          </w:tcPr>
          <w:p w:rsidR="00A9271A" w:rsidRPr="00C26710" w:rsidRDefault="00A9271A" w:rsidP="00123EF8">
            <w:pPr>
              <w:rPr>
                <w:rFonts w:ascii="Times New Roman" w:hAnsi="Times New Roman" w:cs="Times New Roman"/>
                <w:sz w:val="24"/>
                <w:szCs w:val="24"/>
              </w:rPr>
            </w:pPr>
            <w:r w:rsidRPr="00C26710">
              <w:rPr>
                <w:rFonts w:ascii="Times New Roman" w:hAnsi="Times New Roman" w:cs="Times New Roman"/>
                <w:sz w:val="24"/>
                <w:szCs w:val="24"/>
              </w:rPr>
              <w:t>Показатели:</w:t>
            </w:r>
          </w:p>
        </w:tc>
        <w:tc>
          <w:tcPr>
            <w:tcW w:w="1222" w:type="dxa"/>
          </w:tcPr>
          <w:p w:rsidR="00A9271A" w:rsidRPr="00C26710" w:rsidRDefault="00A9271A" w:rsidP="00123EF8">
            <w:pPr>
              <w:jc w:val="right"/>
              <w:rPr>
                <w:rFonts w:ascii="Times New Roman" w:hAnsi="Times New Roman" w:cs="Times New Roman"/>
                <w:iCs/>
                <w:color w:val="000000"/>
                <w:sz w:val="24"/>
                <w:szCs w:val="24"/>
              </w:rPr>
            </w:pPr>
          </w:p>
        </w:tc>
        <w:tc>
          <w:tcPr>
            <w:tcW w:w="1275" w:type="dxa"/>
          </w:tcPr>
          <w:p w:rsidR="00A9271A" w:rsidRPr="00C26710" w:rsidRDefault="00A9271A" w:rsidP="00123EF8">
            <w:pPr>
              <w:jc w:val="right"/>
              <w:rPr>
                <w:rFonts w:ascii="Times New Roman" w:hAnsi="Times New Roman" w:cs="Times New Roman"/>
                <w:iCs/>
                <w:color w:val="000000"/>
                <w:sz w:val="24"/>
                <w:szCs w:val="24"/>
              </w:rPr>
            </w:pPr>
          </w:p>
        </w:tc>
        <w:tc>
          <w:tcPr>
            <w:tcW w:w="1134" w:type="dxa"/>
          </w:tcPr>
          <w:p w:rsidR="00A9271A" w:rsidRPr="00C26710" w:rsidRDefault="00A9271A" w:rsidP="00123EF8">
            <w:pPr>
              <w:jc w:val="right"/>
              <w:rPr>
                <w:rFonts w:ascii="Times New Roman" w:hAnsi="Times New Roman" w:cs="Times New Roman"/>
                <w:iCs/>
                <w:color w:val="000000"/>
                <w:sz w:val="24"/>
                <w:szCs w:val="24"/>
              </w:rPr>
            </w:pPr>
          </w:p>
        </w:tc>
        <w:tc>
          <w:tcPr>
            <w:tcW w:w="1134" w:type="dxa"/>
          </w:tcPr>
          <w:p w:rsidR="00A9271A" w:rsidRPr="00C26710" w:rsidRDefault="00A9271A" w:rsidP="00123EF8">
            <w:pPr>
              <w:jc w:val="right"/>
              <w:rPr>
                <w:rFonts w:ascii="Times New Roman" w:hAnsi="Times New Roman" w:cs="Times New Roman"/>
                <w:iCs/>
                <w:color w:val="000000"/>
                <w:sz w:val="24"/>
                <w:szCs w:val="24"/>
              </w:rPr>
            </w:pPr>
          </w:p>
        </w:tc>
        <w:tc>
          <w:tcPr>
            <w:tcW w:w="1276" w:type="dxa"/>
          </w:tcPr>
          <w:p w:rsidR="00A9271A" w:rsidRPr="00C26710" w:rsidRDefault="00A9271A" w:rsidP="00123EF8">
            <w:pPr>
              <w:jc w:val="right"/>
              <w:rPr>
                <w:rFonts w:ascii="Times New Roman" w:hAnsi="Times New Roman" w:cs="Times New Roman"/>
                <w:iCs/>
                <w:color w:val="000000"/>
                <w:sz w:val="24"/>
                <w:szCs w:val="24"/>
              </w:rPr>
            </w:pPr>
          </w:p>
        </w:tc>
      </w:tr>
      <w:tr w:rsidR="00A9271A" w:rsidRPr="00C26710" w:rsidTr="00123EF8">
        <w:trPr>
          <w:trHeight w:val="269"/>
        </w:trPr>
        <w:tc>
          <w:tcPr>
            <w:tcW w:w="3848" w:type="dxa"/>
          </w:tcPr>
          <w:p w:rsidR="00A9271A" w:rsidRPr="00A9271A" w:rsidRDefault="00A9271A" w:rsidP="00A9271A">
            <w:pPr>
              <w:pStyle w:val="ConsPlusNormal"/>
              <w:ind w:right="-217" w:firstLine="66"/>
              <w:rPr>
                <w:rFonts w:ascii="Times New Roman" w:hAnsi="Times New Roman" w:cs="Times New Roman"/>
                <w:sz w:val="24"/>
                <w:szCs w:val="24"/>
              </w:rPr>
            </w:pPr>
            <w:r w:rsidRPr="00A9271A">
              <w:rPr>
                <w:rFonts w:ascii="Times New Roman" w:hAnsi="Times New Roman" w:cs="Times New Roman"/>
                <w:sz w:val="24"/>
                <w:szCs w:val="24"/>
              </w:rPr>
              <w:t>Доля муниципальных служащих в органах местного самоуправления, имеющих высшее профессиональное образование, соответствующее направлению деятельности, %</w:t>
            </w:r>
          </w:p>
          <w:p w:rsidR="00A9271A" w:rsidRPr="00A9271A" w:rsidRDefault="00A9271A" w:rsidP="00123EF8">
            <w:pPr>
              <w:pStyle w:val="ConsPlusNormal"/>
              <w:rPr>
                <w:sz w:val="24"/>
                <w:szCs w:val="24"/>
              </w:rPr>
            </w:pPr>
          </w:p>
        </w:tc>
        <w:tc>
          <w:tcPr>
            <w:tcW w:w="1222" w:type="dxa"/>
          </w:tcPr>
          <w:p w:rsidR="00A9271A" w:rsidRPr="00C26710"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87</w:t>
            </w:r>
          </w:p>
        </w:tc>
        <w:tc>
          <w:tcPr>
            <w:tcW w:w="1275" w:type="dxa"/>
          </w:tcPr>
          <w:p w:rsidR="00A9271A" w:rsidRPr="00C26710"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88</w:t>
            </w:r>
          </w:p>
        </w:tc>
        <w:tc>
          <w:tcPr>
            <w:tcW w:w="1134" w:type="dxa"/>
          </w:tcPr>
          <w:p w:rsidR="00A9271A" w:rsidRPr="00C26710"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101,1</w:t>
            </w:r>
          </w:p>
        </w:tc>
        <w:tc>
          <w:tcPr>
            <w:tcW w:w="1134" w:type="dxa"/>
          </w:tcPr>
          <w:p w:rsidR="00A9271A" w:rsidRPr="00C26710"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90</w:t>
            </w:r>
          </w:p>
        </w:tc>
        <w:tc>
          <w:tcPr>
            <w:tcW w:w="1276" w:type="dxa"/>
          </w:tcPr>
          <w:p w:rsidR="00A9271A" w:rsidRPr="00C26710"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102,2</w:t>
            </w:r>
          </w:p>
        </w:tc>
      </w:tr>
      <w:tr w:rsidR="00A9271A" w:rsidRPr="00C26710" w:rsidTr="00123EF8">
        <w:trPr>
          <w:trHeight w:val="269"/>
        </w:trPr>
        <w:tc>
          <w:tcPr>
            <w:tcW w:w="3848" w:type="dxa"/>
          </w:tcPr>
          <w:p w:rsidR="00A9271A" w:rsidRPr="00A9271A" w:rsidRDefault="00A9271A" w:rsidP="00123EF8">
            <w:pPr>
              <w:pStyle w:val="ConsPlusNormal"/>
              <w:ind w:left="-45"/>
              <w:jc w:val="both"/>
              <w:rPr>
                <w:sz w:val="24"/>
                <w:szCs w:val="24"/>
              </w:rPr>
            </w:pPr>
            <w:r w:rsidRPr="00A9271A">
              <w:rPr>
                <w:rFonts w:ascii="Times New Roman" w:hAnsi="Times New Roman" w:cs="Times New Roman"/>
                <w:sz w:val="24"/>
                <w:szCs w:val="24"/>
              </w:rPr>
              <w:t xml:space="preserve"> Численность муниципальных служащи</w:t>
            </w:r>
            <w:proofErr w:type="gramStart"/>
            <w:r w:rsidRPr="00A9271A">
              <w:rPr>
                <w:rFonts w:ascii="Times New Roman" w:hAnsi="Times New Roman" w:cs="Times New Roman"/>
                <w:sz w:val="24"/>
                <w:szCs w:val="24"/>
              </w:rPr>
              <w:t>х(</w:t>
            </w:r>
            <w:proofErr w:type="gramEnd"/>
            <w:r w:rsidRPr="00A9271A">
              <w:rPr>
                <w:rFonts w:ascii="Times New Roman" w:hAnsi="Times New Roman" w:cs="Times New Roman"/>
                <w:sz w:val="24"/>
                <w:szCs w:val="24"/>
              </w:rPr>
              <w:t>человек на 10 тысяч населения)</w:t>
            </w:r>
          </w:p>
        </w:tc>
        <w:tc>
          <w:tcPr>
            <w:tcW w:w="1222"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53</w:t>
            </w:r>
          </w:p>
        </w:tc>
        <w:tc>
          <w:tcPr>
            <w:tcW w:w="1275"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52</w:t>
            </w:r>
          </w:p>
        </w:tc>
        <w:tc>
          <w:tcPr>
            <w:tcW w:w="1134" w:type="dxa"/>
          </w:tcPr>
          <w:p w:rsidR="00A9271A"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98,1</w:t>
            </w:r>
          </w:p>
        </w:tc>
        <w:tc>
          <w:tcPr>
            <w:tcW w:w="1134"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51</w:t>
            </w:r>
          </w:p>
        </w:tc>
        <w:tc>
          <w:tcPr>
            <w:tcW w:w="1276" w:type="dxa"/>
          </w:tcPr>
          <w:p w:rsidR="00A9271A"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98,1</w:t>
            </w:r>
          </w:p>
        </w:tc>
      </w:tr>
      <w:tr w:rsidR="00A9271A" w:rsidRPr="00C26710" w:rsidTr="00123EF8">
        <w:trPr>
          <w:trHeight w:val="269"/>
        </w:trPr>
        <w:tc>
          <w:tcPr>
            <w:tcW w:w="3848" w:type="dxa"/>
          </w:tcPr>
          <w:p w:rsidR="00A9271A" w:rsidRPr="00A9271A" w:rsidRDefault="00A9271A" w:rsidP="00123EF8">
            <w:pPr>
              <w:pStyle w:val="ConsPlusNormal"/>
              <w:ind w:firstLine="66"/>
              <w:rPr>
                <w:rFonts w:ascii="Times New Roman" w:hAnsi="Times New Roman" w:cs="Times New Roman"/>
                <w:sz w:val="24"/>
                <w:szCs w:val="24"/>
              </w:rPr>
            </w:pPr>
            <w:r w:rsidRPr="00A9271A">
              <w:rPr>
                <w:rFonts w:ascii="Times New Roman" w:hAnsi="Times New Roman" w:cs="Times New Roman"/>
                <w:sz w:val="24"/>
                <w:szCs w:val="24"/>
              </w:rPr>
              <w:t>Доля вакантных должностей муниципальной службы, замещаемых из кадрового резерва</w:t>
            </w:r>
          </w:p>
        </w:tc>
        <w:tc>
          <w:tcPr>
            <w:tcW w:w="1222"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1275"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w:t>
            </w:r>
          </w:p>
        </w:tc>
        <w:tc>
          <w:tcPr>
            <w:tcW w:w="1134" w:type="dxa"/>
          </w:tcPr>
          <w:p w:rsidR="00A9271A"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Свыше 200%</w:t>
            </w:r>
          </w:p>
        </w:tc>
        <w:tc>
          <w:tcPr>
            <w:tcW w:w="1134"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15</w:t>
            </w:r>
          </w:p>
        </w:tc>
        <w:tc>
          <w:tcPr>
            <w:tcW w:w="1276" w:type="dxa"/>
          </w:tcPr>
          <w:p w:rsidR="00A9271A"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Свыше 200%</w:t>
            </w:r>
          </w:p>
        </w:tc>
      </w:tr>
      <w:tr w:rsidR="00A9271A" w:rsidRPr="00C26710" w:rsidTr="00123EF8">
        <w:trPr>
          <w:trHeight w:val="269"/>
        </w:trPr>
        <w:tc>
          <w:tcPr>
            <w:tcW w:w="3848" w:type="dxa"/>
          </w:tcPr>
          <w:p w:rsidR="00A9271A" w:rsidRPr="00A9271A" w:rsidRDefault="00A9271A" w:rsidP="00123EF8">
            <w:pPr>
              <w:pStyle w:val="ConsPlusNormal"/>
              <w:rPr>
                <w:rFonts w:ascii="Times New Roman" w:hAnsi="Times New Roman" w:cs="Times New Roman"/>
                <w:sz w:val="24"/>
                <w:szCs w:val="24"/>
              </w:rPr>
            </w:pPr>
            <w:r w:rsidRPr="00A9271A">
              <w:rPr>
                <w:rFonts w:ascii="Times New Roman" w:hAnsi="Times New Roman" w:cs="Times New Roman"/>
                <w:sz w:val="24"/>
                <w:szCs w:val="24"/>
              </w:rPr>
              <w:t xml:space="preserve">Доля муниципальных служащих всех уровней, прошедших </w:t>
            </w:r>
            <w:proofErr w:type="gramStart"/>
            <w:r w:rsidRPr="00A9271A">
              <w:rPr>
                <w:rFonts w:ascii="Times New Roman" w:hAnsi="Times New Roman" w:cs="Times New Roman"/>
                <w:sz w:val="24"/>
                <w:szCs w:val="24"/>
              </w:rPr>
              <w:t>обучение по</w:t>
            </w:r>
            <w:proofErr w:type="gramEnd"/>
            <w:r w:rsidRPr="00A9271A">
              <w:rPr>
                <w:rFonts w:ascii="Times New Roman" w:hAnsi="Times New Roman" w:cs="Times New Roman"/>
                <w:sz w:val="24"/>
                <w:szCs w:val="24"/>
              </w:rPr>
              <w:t xml:space="preserve"> </w:t>
            </w:r>
            <w:r w:rsidRPr="00A9271A">
              <w:rPr>
                <w:rFonts w:ascii="Times New Roman" w:hAnsi="Times New Roman" w:cs="Times New Roman"/>
                <w:sz w:val="24"/>
                <w:szCs w:val="24"/>
              </w:rPr>
              <w:lastRenderedPageBreak/>
              <w:t>различным формам обучения, от общего количества муниципальных служащих.</w:t>
            </w:r>
          </w:p>
        </w:tc>
        <w:tc>
          <w:tcPr>
            <w:tcW w:w="1222"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10</w:t>
            </w:r>
          </w:p>
        </w:tc>
        <w:tc>
          <w:tcPr>
            <w:tcW w:w="1275"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12</w:t>
            </w:r>
          </w:p>
        </w:tc>
        <w:tc>
          <w:tcPr>
            <w:tcW w:w="1134" w:type="dxa"/>
          </w:tcPr>
          <w:p w:rsidR="00A9271A"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120,0</w:t>
            </w:r>
          </w:p>
        </w:tc>
        <w:tc>
          <w:tcPr>
            <w:tcW w:w="1134"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w:t>
            </w:r>
          </w:p>
        </w:tc>
        <w:tc>
          <w:tcPr>
            <w:tcW w:w="1276" w:type="dxa"/>
          </w:tcPr>
          <w:p w:rsidR="00A9271A"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108,3</w:t>
            </w:r>
          </w:p>
        </w:tc>
      </w:tr>
      <w:tr w:rsidR="00A9271A" w:rsidRPr="00C26710" w:rsidTr="00123EF8">
        <w:trPr>
          <w:trHeight w:val="269"/>
        </w:trPr>
        <w:tc>
          <w:tcPr>
            <w:tcW w:w="3848" w:type="dxa"/>
          </w:tcPr>
          <w:p w:rsidR="00A9271A" w:rsidRPr="00A9271A" w:rsidRDefault="00A9271A" w:rsidP="00123EF8">
            <w:pPr>
              <w:pStyle w:val="ConsPlusNormal"/>
              <w:ind w:firstLine="66"/>
              <w:rPr>
                <w:rFonts w:ascii="Times New Roman" w:hAnsi="Times New Roman" w:cs="Times New Roman"/>
                <w:sz w:val="24"/>
                <w:szCs w:val="24"/>
              </w:rPr>
            </w:pPr>
            <w:r w:rsidRPr="00A9271A">
              <w:rPr>
                <w:rFonts w:ascii="Times New Roman" w:hAnsi="Times New Roman" w:cs="Times New Roman"/>
                <w:sz w:val="24"/>
                <w:szCs w:val="24"/>
              </w:rPr>
              <w:lastRenderedPageBreak/>
              <w:t>Доля муниципальных служащих, предоставивших неполные,  недостоверные сведения о доходах, об имуществе и обязательствах имущественного характера своих и членов семей и не соблюдающих ограничения и запреты, установленные законодательством</w:t>
            </w:r>
          </w:p>
        </w:tc>
        <w:tc>
          <w:tcPr>
            <w:tcW w:w="1222"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1275"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1134" w:type="dxa"/>
          </w:tcPr>
          <w:p w:rsidR="00A9271A"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71,4</w:t>
            </w:r>
          </w:p>
        </w:tc>
        <w:tc>
          <w:tcPr>
            <w:tcW w:w="1134"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1276" w:type="dxa"/>
          </w:tcPr>
          <w:p w:rsidR="00A9271A"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40,0</w:t>
            </w:r>
          </w:p>
        </w:tc>
      </w:tr>
      <w:tr w:rsidR="00A9271A" w:rsidRPr="00C26710" w:rsidTr="00123EF8">
        <w:trPr>
          <w:trHeight w:val="269"/>
        </w:trPr>
        <w:tc>
          <w:tcPr>
            <w:tcW w:w="3848" w:type="dxa"/>
          </w:tcPr>
          <w:p w:rsidR="00A9271A" w:rsidRPr="00A9271A" w:rsidRDefault="00A9271A" w:rsidP="00123EF8">
            <w:pPr>
              <w:pStyle w:val="ConsPlusNormal"/>
              <w:ind w:left="-45"/>
              <w:jc w:val="both"/>
              <w:rPr>
                <w:rFonts w:ascii="Times New Roman" w:hAnsi="Times New Roman" w:cs="Times New Roman"/>
                <w:sz w:val="24"/>
                <w:szCs w:val="24"/>
              </w:rPr>
            </w:pPr>
            <w:r w:rsidRPr="00A9271A">
              <w:rPr>
                <w:rFonts w:ascii="Times New Roman" w:hAnsi="Times New Roman" w:cs="Times New Roman"/>
                <w:sz w:val="24"/>
                <w:szCs w:val="24"/>
              </w:rPr>
              <w:t>Доля муниципальных служащих, успешно прошедших аттестацию, от числа муниципальных служащих подлежащих аттестации</w:t>
            </w:r>
          </w:p>
        </w:tc>
        <w:tc>
          <w:tcPr>
            <w:tcW w:w="1222"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275"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134" w:type="dxa"/>
          </w:tcPr>
          <w:p w:rsidR="00A9271A"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c>
          <w:tcPr>
            <w:tcW w:w="1134" w:type="dxa"/>
          </w:tcPr>
          <w:p w:rsidR="00A9271A" w:rsidRDefault="00A9271A"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276" w:type="dxa"/>
          </w:tcPr>
          <w:p w:rsidR="00A9271A" w:rsidRDefault="00F76303" w:rsidP="00123EF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r>
    </w:tbl>
    <w:p w:rsidR="00A9271A" w:rsidRPr="00C26710" w:rsidRDefault="00A9271A" w:rsidP="00A9271A">
      <w:pPr>
        <w:ind w:firstLine="709"/>
        <w:jc w:val="both"/>
        <w:rPr>
          <w:rFonts w:ascii="Times New Roman" w:hAnsi="Times New Roman" w:cs="Times New Roman"/>
          <w:sz w:val="24"/>
          <w:szCs w:val="24"/>
        </w:rPr>
      </w:pPr>
    </w:p>
    <w:p w:rsidR="00F76303" w:rsidRDefault="00A9271A" w:rsidP="00F763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rPr>
        <w:t xml:space="preserve">       </w:t>
      </w:r>
      <w:r w:rsidR="00F76303">
        <w:rPr>
          <w:rFonts w:ascii="Times New Roman" w:hAnsi="Times New Roman" w:cs="Times New Roman"/>
          <w:sz w:val="24"/>
          <w:szCs w:val="24"/>
        </w:rPr>
        <w:t xml:space="preserve">1 Совершенствование нормативной правовой базы по вопросам муниципальной службы. </w:t>
      </w:r>
    </w:p>
    <w:p w:rsidR="00F76303" w:rsidRDefault="00F76303" w:rsidP="00F763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 Развитие системы управления муниципальной службой, повышение эффективности работы кадровой службы.</w:t>
      </w:r>
    </w:p>
    <w:p w:rsidR="00F76303" w:rsidRDefault="00F76303" w:rsidP="00F763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p w:rsidR="00A9271A" w:rsidRDefault="00F76303" w:rsidP="00F763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Развитие механизма предупреждения коррупции, выявления и разрешения конфликта интересов на муниципальной службе.</w:t>
      </w:r>
    </w:p>
    <w:p w:rsidR="006324F6" w:rsidRDefault="006324F6" w:rsidP="00F76303">
      <w:pPr>
        <w:widowControl w:val="0"/>
        <w:autoSpaceDE w:val="0"/>
        <w:autoSpaceDN w:val="0"/>
        <w:adjustRightInd w:val="0"/>
        <w:spacing w:after="0" w:line="240" w:lineRule="auto"/>
        <w:jc w:val="both"/>
        <w:rPr>
          <w:rFonts w:ascii="Times New Roman" w:hAnsi="Times New Roman" w:cs="Times New Roman"/>
          <w:sz w:val="24"/>
          <w:szCs w:val="24"/>
        </w:rPr>
      </w:pPr>
    </w:p>
    <w:p w:rsidR="006324F6" w:rsidRPr="00C26710" w:rsidRDefault="006324F6" w:rsidP="006324F6">
      <w:pPr>
        <w:pStyle w:val="2"/>
        <w:rPr>
          <w:rFonts w:ascii="Times New Roman" w:hAnsi="Times New Roman" w:cs="Times New Roman"/>
          <w:b/>
          <w:i w:val="0"/>
          <w:sz w:val="24"/>
          <w:szCs w:val="24"/>
        </w:rPr>
      </w:pPr>
      <w:r>
        <w:rPr>
          <w:rFonts w:ascii="Times New Roman" w:hAnsi="Times New Roman" w:cs="Times New Roman"/>
          <w:b/>
          <w:i w:val="0"/>
          <w:sz w:val="24"/>
          <w:szCs w:val="24"/>
        </w:rPr>
        <w:t>М</w:t>
      </w:r>
      <w:r w:rsidRPr="00C26710">
        <w:rPr>
          <w:rFonts w:ascii="Times New Roman" w:hAnsi="Times New Roman" w:cs="Times New Roman"/>
          <w:b/>
          <w:i w:val="0"/>
          <w:sz w:val="24"/>
          <w:szCs w:val="24"/>
        </w:rPr>
        <w:t xml:space="preserve">П </w:t>
      </w:r>
      <w:r>
        <w:rPr>
          <w:rFonts w:ascii="Times New Roman" w:hAnsi="Times New Roman" w:cs="Times New Roman"/>
          <w:b/>
          <w:i w:val="0"/>
          <w:sz w:val="24"/>
          <w:szCs w:val="24"/>
        </w:rPr>
        <w:t>21</w:t>
      </w:r>
      <w:r w:rsidRPr="00C26710">
        <w:rPr>
          <w:rFonts w:ascii="Times New Roman" w:hAnsi="Times New Roman" w:cs="Times New Roman"/>
          <w:b/>
          <w:i w:val="0"/>
          <w:sz w:val="24"/>
          <w:szCs w:val="24"/>
        </w:rPr>
        <w:t xml:space="preserve"> «</w:t>
      </w:r>
      <w:r>
        <w:rPr>
          <w:rFonts w:ascii="Times New Roman" w:hAnsi="Times New Roman" w:cs="Times New Roman"/>
          <w:b/>
          <w:i w:val="0"/>
          <w:sz w:val="24"/>
          <w:szCs w:val="24"/>
        </w:rPr>
        <w:t xml:space="preserve">Развитие строительного и </w:t>
      </w:r>
      <w:proofErr w:type="spellStart"/>
      <w:proofErr w:type="gramStart"/>
      <w:r>
        <w:rPr>
          <w:rFonts w:ascii="Times New Roman" w:hAnsi="Times New Roman" w:cs="Times New Roman"/>
          <w:b/>
          <w:i w:val="0"/>
          <w:sz w:val="24"/>
          <w:szCs w:val="24"/>
        </w:rPr>
        <w:t>жилищно</w:t>
      </w:r>
      <w:proofErr w:type="spellEnd"/>
      <w:r>
        <w:rPr>
          <w:rFonts w:ascii="Times New Roman" w:hAnsi="Times New Roman" w:cs="Times New Roman"/>
          <w:b/>
          <w:i w:val="0"/>
          <w:sz w:val="24"/>
          <w:szCs w:val="24"/>
        </w:rPr>
        <w:t>- коммунального</w:t>
      </w:r>
      <w:proofErr w:type="gramEnd"/>
      <w:r>
        <w:rPr>
          <w:rFonts w:ascii="Times New Roman" w:hAnsi="Times New Roman" w:cs="Times New Roman"/>
          <w:b/>
          <w:i w:val="0"/>
          <w:sz w:val="24"/>
          <w:szCs w:val="24"/>
        </w:rPr>
        <w:t xml:space="preserve"> комплексов на 2015-2017 годы и на период  до 2020 года»</w:t>
      </w:r>
    </w:p>
    <w:p w:rsidR="006324F6" w:rsidRPr="00C26710" w:rsidRDefault="006324F6" w:rsidP="006324F6">
      <w:pPr>
        <w:jc w:val="center"/>
        <w:rPr>
          <w:rFonts w:ascii="Times New Roman" w:hAnsi="Times New Roman" w:cs="Times New Roman"/>
          <w:b/>
          <w:color w:val="000000"/>
          <w:sz w:val="24"/>
          <w:szCs w:val="24"/>
        </w:rPr>
      </w:pPr>
    </w:p>
    <w:p w:rsidR="006324F6" w:rsidRPr="00712712" w:rsidRDefault="006324F6" w:rsidP="006324F6">
      <w:pPr>
        <w:pStyle w:val="14"/>
        <w:spacing w:line="276" w:lineRule="auto"/>
        <w:ind w:firstLine="709"/>
        <w:rPr>
          <w:sz w:val="24"/>
          <w:szCs w:val="24"/>
        </w:rPr>
      </w:pPr>
      <w:r>
        <w:rPr>
          <w:sz w:val="24"/>
          <w:szCs w:val="24"/>
        </w:rPr>
        <w:t xml:space="preserve">Муниципальная </w:t>
      </w:r>
      <w:r w:rsidRPr="00C26710">
        <w:rPr>
          <w:sz w:val="24"/>
          <w:szCs w:val="24"/>
        </w:rPr>
        <w:t xml:space="preserve"> программа утверждена Постановлением </w:t>
      </w:r>
      <w:r>
        <w:rPr>
          <w:sz w:val="24"/>
          <w:szCs w:val="24"/>
        </w:rPr>
        <w:t xml:space="preserve">администрации муниципального образования « </w:t>
      </w:r>
      <w:proofErr w:type="spellStart"/>
      <w:r>
        <w:rPr>
          <w:sz w:val="24"/>
          <w:szCs w:val="24"/>
        </w:rPr>
        <w:t>Мухоршибирский</w:t>
      </w:r>
      <w:proofErr w:type="spellEnd"/>
      <w:r>
        <w:rPr>
          <w:sz w:val="24"/>
          <w:szCs w:val="24"/>
        </w:rPr>
        <w:t xml:space="preserve"> район»</w:t>
      </w:r>
      <w:r w:rsidRPr="00C26710">
        <w:rPr>
          <w:sz w:val="24"/>
          <w:szCs w:val="24"/>
        </w:rPr>
        <w:t xml:space="preserve"> </w:t>
      </w:r>
      <w:r w:rsidRPr="00712712">
        <w:rPr>
          <w:sz w:val="24"/>
          <w:szCs w:val="24"/>
        </w:rPr>
        <w:t xml:space="preserve">от 22.10.2014 года № </w:t>
      </w:r>
      <w:r w:rsidR="00712712" w:rsidRPr="00712712">
        <w:rPr>
          <w:sz w:val="24"/>
          <w:szCs w:val="24"/>
        </w:rPr>
        <w:t>686</w:t>
      </w:r>
      <w:r w:rsidRPr="004B35B2">
        <w:rPr>
          <w:color w:val="FF0000"/>
          <w:sz w:val="24"/>
          <w:szCs w:val="24"/>
        </w:rPr>
        <w:t xml:space="preserve"> </w:t>
      </w:r>
      <w:r w:rsidRPr="00712712">
        <w:rPr>
          <w:sz w:val="24"/>
          <w:szCs w:val="24"/>
        </w:rPr>
        <w:t xml:space="preserve">«Об утверждении </w:t>
      </w:r>
      <w:r w:rsidR="00712712" w:rsidRPr="00712712">
        <w:rPr>
          <w:sz w:val="24"/>
          <w:szCs w:val="24"/>
        </w:rPr>
        <w:t>муниципальной программы</w:t>
      </w:r>
      <w:r w:rsidR="00712712">
        <w:rPr>
          <w:color w:val="FF0000"/>
          <w:sz w:val="24"/>
          <w:szCs w:val="24"/>
        </w:rPr>
        <w:t xml:space="preserve"> </w:t>
      </w:r>
      <w:r w:rsidRPr="004B35B2">
        <w:rPr>
          <w:color w:val="FF0000"/>
          <w:sz w:val="24"/>
          <w:szCs w:val="24"/>
        </w:rPr>
        <w:t xml:space="preserve"> </w:t>
      </w:r>
      <w:r w:rsidRPr="00712712">
        <w:rPr>
          <w:sz w:val="24"/>
          <w:szCs w:val="24"/>
        </w:rPr>
        <w:t>«</w:t>
      </w:r>
      <w:r w:rsidR="00712712">
        <w:rPr>
          <w:b/>
          <w:i/>
          <w:sz w:val="24"/>
          <w:szCs w:val="24"/>
        </w:rPr>
        <w:t xml:space="preserve">Развитие строительного и </w:t>
      </w:r>
      <w:proofErr w:type="spellStart"/>
      <w:proofErr w:type="gramStart"/>
      <w:r w:rsidR="00712712">
        <w:rPr>
          <w:b/>
          <w:i/>
          <w:sz w:val="24"/>
          <w:szCs w:val="24"/>
        </w:rPr>
        <w:t>жилищно</w:t>
      </w:r>
      <w:proofErr w:type="spellEnd"/>
      <w:r w:rsidR="00712712">
        <w:rPr>
          <w:b/>
          <w:i/>
          <w:sz w:val="24"/>
          <w:szCs w:val="24"/>
        </w:rPr>
        <w:t>- коммунального</w:t>
      </w:r>
      <w:proofErr w:type="gramEnd"/>
      <w:r w:rsidR="00712712">
        <w:rPr>
          <w:b/>
          <w:i/>
          <w:sz w:val="24"/>
          <w:szCs w:val="24"/>
        </w:rPr>
        <w:t xml:space="preserve"> комплексов на 2015-2017 годы и на период  до 2020 года</w:t>
      </w:r>
      <w:r w:rsidRPr="00712712">
        <w:rPr>
          <w:sz w:val="24"/>
          <w:szCs w:val="24"/>
        </w:rPr>
        <w:t>».</w:t>
      </w:r>
    </w:p>
    <w:p w:rsidR="006324F6" w:rsidRPr="00C26710" w:rsidRDefault="006324F6" w:rsidP="006324F6">
      <w:pPr>
        <w:ind w:firstLine="709"/>
        <w:jc w:val="both"/>
        <w:rPr>
          <w:rFonts w:ascii="Times New Roman" w:hAnsi="Times New Roman" w:cs="Times New Roman"/>
          <w:sz w:val="24"/>
          <w:szCs w:val="24"/>
        </w:rPr>
      </w:pPr>
      <w:r w:rsidRPr="00C26710">
        <w:rPr>
          <w:rFonts w:ascii="Times New Roman" w:hAnsi="Times New Roman" w:cs="Times New Roman"/>
          <w:sz w:val="24"/>
          <w:szCs w:val="24"/>
        </w:rPr>
        <w:t xml:space="preserve">Основные </w:t>
      </w:r>
      <w:r>
        <w:rPr>
          <w:rFonts w:ascii="Times New Roman" w:hAnsi="Times New Roman" w:cs="Times New Roman"/>
          <w:sz w:val="24"/>
          <w:szCs w:val="24"/>
        </w:rPr>
        <w:t>показатели</w:t>
      </w:r>
      <w:r w:rsidRPr="00C26710">
        <w:rPr>
          <w:rFonts w:ascii="Times New Roman" w:hAnsi="Times New Roman" w:cs="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324F6" w:rsidRPr="00C26710" w:rsidTr="006324F6">
        <w:trPr>
          <w:cantSplit/>
          <w:trHeight w:val="571"/>
        </w:trPr>
        <w:tc>
          <w:tcPr>
            <w:tcW w:w="3848" w:type="dxa"/>
          </w:tcPr>
          <w:p w:rsidR="006324F6" w:rsidRPr="00C26710" w:rsidRDefault="006324F6" w:rsidP="006324F6">
            <w:pPr>
              <w:rPr>
                <w:rFonts w:ascii="Times New Roman" w:hAnsi="Times New Roman" w:cs="Times New Roman"/>
                <w:sz w:val="24"/>
                <w:szCs w:val="24"/>
              </w:rPr>
            </w:pPr>
          </w:p>
        </w:tc>
        <w:tc>
          <w:tcPr>
            <w:tcW w:w="1222" w:type="dxa"/>
            <w:vAlign w:val="center"/>
          </w:tcPr>
          <w:p w:rsidR="006324F6" w:rsidRPr="00C26710" w:rsidRDefault="006324F6" w:rsidP="006324F6">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6324F6" w:rsidRPr="00C26710" w:rsidRDefault="006324F6" w:rsidP="006324F6">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6324F6" w:rsidRPr="00C26710" w:rsidRDefault="006324F6" w:rsidP="006324F6">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6324F6" w:rsidRPr="00C26710" w:rsidRDefault="006324F6" w:rsidP="006324F6">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6324F6" w:rsidRPr="00C26710" w:rsidRDefault="006324F6" w:rsidP="006324F6">
            <w:pPr>
              <w:pStyle w:val="a7"/>
              <w:spacing w:after="0"/>
              <w:jc w:val="center"/>
            </w:pPr>
            <w:r w:rsidRPr="00C26710">
              <w:t>Темп роста, %</w:t>
            </w:r>
          </w:p>
        </w:tc>
      </w:tr>
      <w:tr w:rsidR="006324F6" w:rsidRPr="00C26710" w:rsidTr="006324F6">
        <w:tc>
          <w:tcPr>
            <w:tcW w:w="3848" w:type="dxa"/>
          </w:tcPr>
          <w:p w:rsidR="006324F6" w:rsidRPr="00C26710" w:rsidRDefault="006324F6" w:rsidP="006324F6">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(проект бюджета),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6324F6" w:rsidRPr="00C26710" w:rsidRDefault="00712712" w:rsidP="006324F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13579,3</w:t>
            </w:r>
          </w:p>
        </w:tc>
        <w:tc>
          <w:tcPr>
            <w:tcW w:w="1275" w:type="dxa"/>
          </w:tcPr>
          <w:p w:rsidR="006324F6" w:rsidRPr="00C26710" w:rsidRDefault="00712712" w:rsidP="006324F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134" w:type="dxa"/>
          </w:tcPr>
          <w:p w:rsidR="006324F6" w:rsidRPr="00C26710" w:rsidRDefault="006324F6" w:rsidP="006324F6">
            <w:pPr>
              <w:jc w:val="center"/>
              <w:rPr>
                <w:rFonts w:ascii="Times New Roman" w:hAnsi="Times New Roman" w:cs="Times New Roman"/>
                <w:bCs/>
                <w:color w:val="000000"/>
                <w:sz w:val="24"/>
                <w:szCs w:val="24"/>
              </w:rPr>
            </w:pPr>
          </w:p>
        </w:tc>
        <w:tc>
          <w:tcPr>
            <w:tcW w:w="1134" w:type="dxa"/>
          </w:tcPr>
          <w:p w:rsidR="006324F6" w:rsidRPr="00C26710" w:rsidRDefault="00712712" w:rsidP="006324F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276" w:type="dxa"/>
          </w:tcPr>
          <w:p w:rsidR="006324F6" w:rsidRPr="00C26710" w:rsidRDefault="006324F6" w:rsidP="006324F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6324F6" w:rsidRPr="00C26710" w:rsidTr="006324F6">
        <w:tc>
          <w:tcPr>
            <w:tcW w:w="3848" w:type="dxa"/>
          </w:tcPr>
          <w:p w:rsidR="006324F6" w:rsidRPr="00C26710" w:rsidRDefault="006324F6" w:rsidP="006324F6">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6324F6" w:rsidRPr="00C26710"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5" w:type="dxa"/>
          </w:tcPr>
          <w:p w:rsidR="006324F6" w:rsidRPr="00C26710" w:rsidRDefault="006324F6"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6324F6" w:rsidRPr="00C26710" w:rsidRDefault="006324F6" w:rsidP="006324F6">
            <w:pPr>
              <w:jc w:val="center"/>
              <w:rPr>
                <w:rFonts w:ascii="Times New Roman" w:hAnsi="Times New Roman" w:cs="Times New Roman"/>
                <w:iCs/>
                <w:color w:val="000000"/>
                <w:sz w:val="24"/>
                <w:szCs w:val="24"/>
              </w:rPr>
            </w:pPr>
          </w:p>
        </w:tc>
        <w:tc>
          <w:tcPr>
            <w:tcW w:w="1134" w:type="dxa"/>
          </w:tcPr>
          <w:p w:rsidR="006324F6" w:rsidRPr="00C26710" w:rsidRDefault="006324F6"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6324F6" w:rsidRPr="00C26710" w:rsidRDefault="006324F6" w:rsidP="006324F6">
            <w:pPr>
              <w:jc w:val="center"/>
              <w:rPr>
                <w:rFonts w:ascii="Times New Roman" w:hAnsi="Times New Roman" w:cs="Times New Roman"/>
                <w:iCs/>
                <w:color w:val="000000"/>
                <w:sz w:val="24"/>
                <w:szCs w:val="24"/>
              </w:rPr>
            </w:pPr>
          </w:p>
        </w:tc>
      </w:tr>
      <w:tr w:rsidR="006324F6" w:rsidRPr="00C26710" w:rsidTr="006324F6">
        <w:tc>
          <w:tcPr>
            <w:tcW w:w="3848" w:type="dxa"/>
          </w:tcPr>
          <w:p w:rsidR="006324F6" w:rsidRPr="00C26710" w:rsidRDefault="006324F6" w:rsidP="006324F6">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xml:space="preserve">. </w:t>
            </w:r>
            <w:r w:rsidRPr="00C26710">
              <w:rPr>
                <w:rFonts w:ascii="Times New Roman" w:hAnsi="Times New Roman" w:cs="Times New Roman"/>
                <w:sz w:val="24"/>
                <w:szCs w:val="24"/>
              </w:rPr>
              <w:lastRenderedPageBreak/>
              <w:t>рублей</w:t>
            </w:r>
          </w:p>
        </w:tc>
        <w:tc>
          <w:tcPr>
            <w:tcW w:w="1222" w:type="dxa"/>
          </w:tcPr>
          <w:p w:rsidR="006324F6" w:rsidRPr="00C26710"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13579,3</w:t>
            </w:r>
          </w:p>
        </w:tc>
        <w:tc>
          <w:tcPr>
            <w:tcW w:w="1275" w:type="dxa"/>
          </w:tcPr>
          <w:p w:rsidR="006324F6" w:rsidRPr="00C26710"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134" w:type="dxa"/>
          </w:tcPr>
          <w:p w:rsidR="006324F6" w:rsidRPr="00C26710" w:rsidRDefault="006324F6" w:rsidP="006324F6">
            <w:pPr>
              <w:jc w:val="center"/>
              <w:rPr>
                <w:rFonts w:ascii="Times New Roman" w:hAnsi="Times New Roman" w:cs="Times New Roman"/>
                <w:iCs/>
                <w:color w:val="000000"/>
                <w:sz w:val="24"/>
                <w:szCs w:val="24"/>
              </w:rPr>
            </w:pPr>
          </w:p>
        </w:tc>
        <w:tc>
          <w:tcPr>
            <w:tcW w:w="1134" w:type="dxa"/>
          </w:tcPr>
          <w:p w:rsidR="006324F6" w:rsidRPr="00C26710"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1276" w:type="dxa"/>
          </w:tcPr>
          <w:p w:rsidR="006324F6" w:rsidRPr="00C26710" w:rsidRDefault="006324F6" w:rsidP="006324F6">
            <w:pPr>
              <w:jc w:val="center"/>
              <w:rPr>
                <w:rFonts w:ascii="Times New Roman" w:hAnsi="Times New Roman" w:cs="Times New Roman"/>
                <w:iCs/>
                <w:color w:val="000000"/>
                <w:sz w:val="24"/>
                <w:szCs w:val="24"/>
              </w:rPr>
            </w:pPr>
          </w:p>
        </w:tc>
      </w:tr>
      <w:tr w:rsidR="006324F6" w:rsidRPr="00C26710" w:rsidTr="006324F6">
        <w:trPr>
          <w:trHeight w:val="269"/>
        </w:trPr>
        <w:tc>
          <w:tcPr>
            <w:tcW w:w="3848" w:type="dxa"/>
          </w:tcPr>
          <w:p w:rsidR="006324F6" w:rsidRPr="00C26710" w:rsidRDefault="006324F6" w:rsidP="006324F6">
            <w:pPr>
              <w:rPr>
                <w:rFonts w:ascii="Times New Roman" w:hAnsi="Times New Roman" w:cs="Times New Roman"/>
                <w:sz w:val="24"/>
                <w:szCs w:val="24"/>
              </w:rPr>
            </w:pPr>
            <w:r w:rsidRPr="00C26710">
              <w:rPr>
                <w:rFonts w:ascii="Times New Roman" w:hAnsi="Times New Roman" w:cs="Times New Roman"/>
                <w:sz w:val="24"/>
                <w:szCs w:val="24"/>
              </w:rPr>
              <w:lastRenderedPageBreak/>
              <w:t>Показатели:</w:t>
            </w:r>
          </w:p>
        </w:tc>
        <w:tc>
          <w:tcPr>
            <w:tcW w:w="1222" w:type="dxa"/>
          </w:tcPr>
          <w:p w:rsidR="006324F6" w:rsidRPr="00C26710" w:rsidRDefault="006324F6" w:rsidP="006324F6">
            <w:pPr>
              <w:jc w:val="right"/>
              <w:rPr>
                <w:rFonts w:ascii="Times New Roman" w:hAnsi="Times New Roman" w:cs="Times New Roman"/>
                <w:iCs/>
                <w:color w:val="000000"/>
                <w:sz w:val="24"/>
                <w:szCs w:val="24"/>
              </w:rPr>
            </w:pPr>
          </w:p>
        </w:tc>
        <w:tc>
          <w:tcPr>
            <w:tcW w:w="1275" w:type="dxa"/>
          </w:tcPr>
          <w:p w:rsidR="006324F6" w:rsidRPr="00C26710" w:rsidRDefault="006324F6" w:rsidP="006324F6">
            <w:pPr>
              <w:jc w:val="right"/>
              <w:rPr>
                <w:rFonts w:ascii="Times New Roman" w:hAnsi="Times New Roman" w:cs="Times New Roman"/>
                <w:iCs/>
                <w:color w:val="000000"/>
                <w:sz w:val="24"/>
                <w:szCs w:val="24"/>
              </w:rPr>
            </w:pPr>
          </w:p>
        </w:tc>
        <w:tc>
          <w:tcPr>
            <w:tcW w:w="1134" w:type="dxa"/>
          </w:tcPr>
          <w:p w:rsidR="006324F6" w:rsidRPr="00C26710" w:rsidRDefault="006324F6" w:rsidP="006324F6">
            <w:pPr>
              <w:jc w:val="right"/>
              <w:rPr>
                <w:rFonts w:ascii="Times New Roman" w:hAnsi="Times New Roman" w:cs="Times New Roman"/>
                <w:iCs/>
                <w:color w:val="000000"/>
                <w:sz w:val="24"/>
                <w:szCs w:val="24"/>
              </w:rPr>
            </w:pPr>
          </w:p>
        </w:tc>
        <w:tc>
          <w:tcPr>
            <w:tcW w:w="1134" w:type="dxa"/>
          </w:tcPr>
          <w:p w:rsidR="006324F6" w:rsidRPr="00C26710" w:rsidRDefault="006324F6" w:rsidP="006324F6">
            <w:pPr>
              <w:jc w:val="right"/>
              <w:rPr>
                <w:rFonts w:ascii="Times New Roman" w:hAnsi="Times New Roman" w:cs="Times New Roman"/>
                <w:iCs/>
                <w:color w:val="000000"/>
                <w:sz w:val="24"/>
                <w:szCs w:val="24"/>
              </w:rPr>
            </w:pPr>
          </w:p>
        </w:tc>
        <w:tc>
          <w:tcPr>
            <w:tcW w:w="1276" w:type="dxa"/>
          </w:tcPr>
          <w:p w:rsidR="006324F6" w:rsidRPr="00C26710" w:rsidRDefault="006324F6" w:rsidP="006324F6">
            <w:pPr>
              <w:jc w:val="right"/>
              <w:rPr>
                <w:rFonts w:ascii="Times New Roman" w:hAnsi="Times New Roman" w:cs="Times New Roman"/>
                <w:iCs/>
                <w:color w:val="000000"/>
                <w:sz w:val="24"/>
                <w:szCs w:val="24"/>
              </w:rPr>
            </w:pPr>
          </w:p>
        </w:tc>
      </w:tr>
      <w:tr w:rsidR="006324F6" w:rsidRPr="00C26710" w:rsidTr="006324F6">
        <w:trPr>
          <w:trHeight w:val="269"/>
        </w:trPr>
        <w:tc>
          <w:tcPr>
            <w:tcW w:w="3848" w:type="dxa"/>
          </w:tcPr>
          <w:p w:rsidR="006324F6" w:rsidRPr="00A6470F" w:rsidRDefault="00712712" w:rsidP="006324F6">
            <w:pPr>
              <w:rPr>
                <w:rFonts w:ascii="Times New Roman" w:hAnsi="Times New Roman" w:cs="Times New Roman"/>
                <w:sz w:val="24"/>
                <w:szCs w:val="24"/>
              </w:rPr>
            </w:pPr>
            <w:r w:rsidRPr="00A6470F">
              <w:rPr>
                <w:rFonts w:ascii="Times New Roman" w:hAnsi="Times New Roman" w:cs="Times New Roman"/>
                <w:sz w:val="24"/>
                <w:szCs w:val="24"/>
              </w:rPr>
              <w:t xml:space="preserve">Снижение уровня риска возникновения чрезвычайных ситуаций, % к </w:t>
            </w:r>
            <w:proofErr w:type="spellStart"/>
            <w:r w:rsidRPr="00A6470F">
              <w:rPr>
                <w:rFonts w:ascii="Times New Roman" w:hAnsi="Times New Roman" w:cs="Times New Roman"/>
                <w:sz w:val="24"/>
                <w:szCs w:val="24"/>
              </w:rPr>
              <w:t>общиму</w:t>
            </w:r>
            <w:proofErr w:type="spellEnd"/>
            <w:r w:rsidRPr="00A6470F">
              <w:rPr>
                <w:rFonts w:ascii="Times New Roman" w:hAnsi="Times New Roman" w:cs="Times New Roman"/>
                <w:sz w:val="24"/>
                <w:szCs w:val="24"/>
              </w:rPr>
              <w:t xml:space="preserve"> числу объектов, требующих первоочередного </w:t>
            </w:r>
            <w:proofErr w:type="spellStart"/>
            <w:r w:rsidRPr="00A6470F">
              <w:rPr>
                <w:rFonts w:ascii="Times New Roman" w:hAnsi="Times New Roman" w:cs="Times New Roman"/>
                <w:sz w:val="24"/>
                <w:szCs w:val="24"/>
              </w:rPr>
              <w:t>сейсмоусиления</w:t>
            </w:r>
            <w:proofErr w:type="spellEnd"/>
          </w:p>
        </w:tc>
        <w:tc>
          <w:tcPr>
            <w:tcW w:w="1222" w:type="dxa"/>
          </w:tcPr>
          <w:p w:rsidR="006324F6" w:rsidRPr="00C26710"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c>
          <w:tcPr>
            <w:tcW w:w="1275" w:type="dxa"/>
          </w:tcPr>
          <w:p w:rsidR="006324F6" w:rsidRPr="00C26710"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c>
          <w:tcPr>
            <w:tcW w:w="1134" w:type="dxa"/>
          </w:tcPr>
          <w:p w:rsidR="006324F6" w:rsidRPr="00C26710" w:rsidRDefault="006324F6"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134" w:type="dxa"/>
          </w:tcPr>
          <w:p w:rsidR="006324F6" w:rsidRPr="00C26710"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100,0</w:t>
            </w:r>
          </w:p>
        </w:tc>
        <w:tc>
          <w:tcPr>
            <w:tcW w:w="1276" w:type="dxa"/>
          </w:tcPr>
          <w:p w:rsidR="006324F6" w:rsidRPr="00C26710"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r w:rsidR="006324F6">
              <w:rPr>
                <w:rFonts w:ascii="Times New Roman" w:hAnsi="Times New Roman" w:cs="Times New Roman"/>
                <w:iCs/>
                <w:color w:val="000000"/>
                <w:sz w:val="24"/>
                <w:szCs w:val="24"/>
              </w:rPr>
              <w:t>00%</w:t>
            </w:r>
          </w:p>
        </w:tc>
      </w:tr>
      <w:tr w:rsidR="006324F6" w:rsidRPr="00C26710" w:rsidTr="006324F6">
        <w:trPr>
          <w:trHeight w:val="269"/>
        </w:trPr>
        <w:tc>
          <w:tcPr>
            <w:tcW w:w="3848" w:type="dxa"/>
          </w:tcPr>
          <w:p w:rsidR="006324F6" w:rsidRPr="00A6470F" w:rsidRDefault="00712712" w:rsidP="006324F6">
            <w:pPr>
              <w:spacing w:after="0" w:line="240" w:lineRule="auto"/>
              <w:jc w:val="both"/>
              <w:rPr>
                <w:rFonts w:ascii="Times New Roman" w:eastAsia="Calibri" w:hAnsi="Times New Roman" w:cs="Times New Roman"/>
                <w:sz w:val="24"/>
                <w:szCs w:val="24"/>
              </w:rPr>
            </w:pPr>
            <w:r w:rsidRPr="00A6470F">
              <w:rPr>
                <w:rFonts w:ascii="Times New Roman" w:hAnsi="Times New Roman" w:cs="Times New Roman"/>
                <w:sz w:val="24"/>
                <w:szCs w:val="24"/>
              </w:rPr>
              <w:t>Удельный вес ветхого жилья в общем объеме жилищного фонда</w:t>
            </w:r>
          </w:p>
        </w:tc>
        <w:tc>
          <w:tcPr>
            <w:tcW w:w="1222"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5,8</w:t>
            </w:r>
          </w:p>
        </w:tc>
        <w:tc>
          <w:tcPr>
            <w:tcW w:w="1275"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5,3</w:t>
            </w:r>
          </w:p>
        </w:tc>
        <w:tc>
          <w:tcPr>
            <w:tcW w:w="1134"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91,3</w:t>
            </w:r>
          </w:p>
        </w:tc>
        <w:tc>
          <w:tcPr>
            <w:tcW w:w="1134"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4,8</w:t>
            </w:r>
          </w:p>
        </w:tc>
        <w:tc>
          <w:tcPr>
            <w:tcW w:w="1276"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90,5</w:t>
            </w:r>
          </w:p>
        </w:tc>
      </w:tr>
      <w:tr w:rsidR="006324F6" w:rsidRPr="00C26710" w:rsidTr="006324F6">
        <w:trPr>
          <w:trHeight w:val="269"/>
        </w:trPr>
        <w:tc>
          <w:tcPr>
            <w:tcW w:w="3848" w:type="dxa"/>
          </w:tcPr>
          <w:p w:rsidR="006324F6" w:rsidRPr="00A6470F" w:rsidRDefault="00712712" w:rsidP="006324F6">
            <w:pPr>
              <w:spacing w:after="0" w:line="240" w:lineRule="auto"/>
              <w:jc w:val="both"/>
              <w:rPr>
                <w:rFonts w:ascii="Times New Roman" w:eastAsia="Calibri" w:hAnsi="Times New Roman" w:cs="Times New Roman"/>
                <w:sz w:val="24"/>
                <w:szCs w:val="24"/>
              </w:rPr>
            </w:pPr>
            <w:r w:rsidRPr="00A6470F">
              <w:rPr>
                <w:rFonts w:ascii="Times New Roman" w:hAnsi="Times New Roman" w:cs="Times New Roman"/>
                <w:sz w:val="24"/>
                <w:szCs w:val="24"/>
              </w:rPr>
              <w:t>Снижение уровня износа коммунальной  инфраструктуры, %</w:t>
            </w:r>
          </w:p>
        </w:tc>
        <w:tc>
          <w:tcPr>
            <w:tcW w:w="1222"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65</w:t>
            </w:r>
          </w:p>
        </w:tc>
        <w:tc>
          <w:tcPr>
            <w:tcW w:w="1275"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61</w:t>
            </w:r>
          </w:p>
        </w:tc>
        <w:tc>
          <w:tcPr>
            <w:tcW w:w="1134"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93,8</w:t>
            </w:r>
          </w:p>
        </w:tc>
        <w:tc>
          <w:tcPr>
            <w:tcW w:w="1134"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58</w:t>
            </w:r>
          </w:p>
        </w:tc>
        <w:tc>
          <w:tcPr>
            <w:tcW w:w="1276"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95,0</w:t>
            </w:r>
          </w:p>
        </w:tc>
      </w:tr>
      <w:tr w:rsidR="006324F6" w:rsidRPr="00C26710" w:rsidTr="006324F6">
        <w:trPr>
          <w:trHeight w:val="269"/>
        </w:trPr>
        <w:tc>
          <w:tcPr>
            <w:tcW w:w="3848" w:type="dxa"/>
          </w:tcPr>
          <w:p w:rsidR="006324F6" w:rsidRPr="00A6470F" w:rsidRDefault="00712712" w:rsidP="006324F6">
            <w:pPr>
              <w:spacing w:after="0" w:line="240" w:lineRule="auto"/>
              <w:jc w:val="both"/>
              <w:rPr>
                <w:rFonts w:ascii="Times New Roman" w:eastAsia="Calibri" w:hAnsi="Times New Roman" w:cs="Times New Roman"/>
                <w:sz w:val="24"/>
                <w:szCs w:val="24"/>
              </w:rPr>
            </w:pPr>
            <w:r w:rsidRPr="00A6470F">
              <w:rPr>
                <w:rFonts w:ascii="Times New Roman" w:hAnsi="Times New Roman" w:cs="Times New Roman"/>
                <w:sz w:val="24"/>
                <w:szCs w:val="24"/>
              </w:rPr>
              <w:t>Доля населения, обеспеченного питьевой водой отвечающей требованиям безопасности, в общей численности населения, %</w:t>
            </w:r>
          </w:p>
        </w:tc>
        <w:tc>
          <w:tcPr>
            <w:tcW w:w="1222"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89,8</w:t>
            </w:r>
          </w:p>
        </w:tc>
        <w:tc>
          <w:tcPr>
            <w:tcW w:w="1275"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89,9</w:t>
            </w:r>
          </w:p>
        </w:tc>
        <w:tc>
          <w:tcPr>
            <w:tcW w:w="1134" w:type="dxa"/>
          </w:tcPr>
          <w:p w:rsidR="006324F6" w:rsidRDefault="00712712" w:rsidP="00712712">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100,1</w:t>
            </w:r>
          </w:p>
        </w:tc>
        <w:tc>
          <w:tcPr>
            <w:tcW w:w="1134"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90,0</w:t>
            </w:r>
          </w:p>
        </w:tc>
        <w:tc>
          <w:tcPr>
            <w:tcW w:w="1276" w:type="dxa"/>
          </w:tcPr>
          <w:p w:rsidR="006324F6" w:rsidRDefault="0071271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100,1</w:t>
            </w:r>
          </w:p>
        </w:tc>
      </w:tr>
    </w:tbl>
    <w:p w:rsidR="006324F6" w:rsidRPr="00C26710" w:rsidRDefault="006324F6" w:rsidP="006324F6">
      <w:pPr>
        <w:jc w:val="both"/>
        <w:rPr>
          <w:rFonts w:ascii="Times New Roman" w:hAnsi="Times New Roman" w:cs="Times New Roman"/>
          <w:sz w:val="24"/>
          <w:szCs w:val="24"/>
        </w:rPr>
      </w:pPr>
    </w:p>
    <w:p w:rsidR="006324F6" w:rsidRPr="00C26710" w:rsidRDefault="006324F6" w:rsidP="006324F6">
      <w:pPr>
        <w:pStyle w:val="3"/>
        <w:spacing w:before="0" w:after="0"/>
        <w:jc w:val="center"/>
        <w:rPr>
          <w:rFonts w:ascii="Times New Roman" w:hAnsi="Times New Roman" w:cs="Times New Roman"/>
          <w:b w:val="0"/>
          <w:i/>
          <w:sz w:val="24"/>
          <w:szCs w:val="24"/>
        </w:rPr>
      </w:pPr>
    </w:p>
    <w:p w:rsidR="006324F6" w:rsidRPr="00C26710" w:rsidRDefault="006324F6" w:rsidP="006324F6">
      <w:pPr>
        <w:pStyle w:val="3"/>
        <w:spacing w:before="0" w:after="0"/>
        <w:jc w:val="center"/>
        <w:rPr>
          <w:rFonts w:ascii="Times New Roman" w:hAnsi="Times New Roman" w:cs="Times New Roman"/>
          <w:b w:val="0"/>
          <w:i/>
          <w:sz w:val="24"/>
          <w:szCs w:val="24"/>
        </w:rPr>
      </w:pPr>
      <w:r w:rsidRPr="00C26710">
        <w:rPr>
          <w:rFonts w:ascii="Times New Roman" w:hAnsi="Times New Roman" w:cs="Times New Roman"/>
          <w:b w:val="0"/>
          <w:i/>
          <w:sz w:val="24"/>
          <w:szCs w:val="24"/>
        </w:rPr>
        <w:t>Подпрограмма 1 «</w:t>
      </w:r>
      <w:r w:rsidR="00A6470F">
        <w:rPr>
          <w:rFonts w:ascii="Times New Roman" w:hAnsi="Times New Roman" w:cs="Times New Roman"/>
          <w:b w:val="0"/>
          <w:i/>
          <w:sz w:val="24"/>
          <w:szCs w:val="24"/>
        </w:rPr>
        <w:t>Развитие строительного комплекса и обеспечение граждан доступным и комфортным жильем в муниципальном образовании «</w:t>
      </w:r>
      <w:proofErr w:type="spellStart"/>
      <w:r w:rsidR="00A6470F">
        <w:rPr>
          <w:rFonts w:ascii="Times New Roman" w:hAnsi="Times New Roman" w:cs="Times New Roman"/>
          <w:b w:val="0"/>
          <w:i/>
          <w:sz w:val="24"/>
          <w:szCs w:val="24"/>
        </w:rPr>
        <w:t>Мухоршибирский</w:t>
      </w:r>
      <w:proofErr w:type="spellEnd"/>
      <w:r w:rsidR="00A6470F">
        <w:rPr>
          <w:rFonts w:ascii="Times New Roman" w:hAnsi="Times New Roman" w:cs="Times New Roman"/>
          <w:b w:val="0"/>
          <w:i/>
          <w:sz w:val="24"/>
          <w:szCs w:val="24"/>
        </w:rPr>
        <w:t xml:space="preserve"> район»</w:t>
      </w:r>
      <w:r w:rsidRPr="00C26710">
        <w:rPr>
          <w:rFonts w:ascii="Times New Roman" w:hAnsi="Times New Roman" w:cs="Times New Roman"/>
          <w:b w:val="0"/>
          <w:i/>
          <w:sz w:val="24"/>
          <w:szCs w:val="24"/>
        </w:rPr>
        <w:t>»</w:t>
      </w:r>
    </w:p>
    <w:p w:rsidR="006324F6" w:rsidRPr="00C26710" w:rsidRDefault="006324F6" w:rsidP="006324F6">
      <w:pPr>
        <w:pStyle w:val="21"/>
        <w:spacing w:after="0" w:line="240" w:lineRule="auto"/>
        <w:ind w:left="0" w:firstLine="709"/>
        <w:jc w:val="both"/>
      </w:pPr>
    </w:p>
    <w:p w:rsidR="006324F6" w:rsidRPr="00C26710" w:rsidRDefault="006324F6" w:rsidP="006324F6">
      <w:pPr>
        <w:pStyle w:val="21"/>
        <w:spacing w:after="0" w:line="240" w:lineRule="auto"/>
        <w:ind w:left="0" w:firstLine="709"/>
        <w:jc w:val="both"/>
      </w:pPr>
      <w:r w:rsidRPr="00C26710">
        <w:t xml:space="preserve">Предусмотренные проектом </w:t>
      </w:r>
      <w:r>
        <w:t>районного б</w:t>
      </w:r>
      <w:r w:rsidRPr="00C26710">
        <w:t>юджета бюджетные ассигнования характеризуются следующими данными:</w:t>
      </w:r>
    </w:p>
    <w:p w:rsidR="006324F6" w:rsidRPr="00C26710" w:rsidRDefault="006324F6" w:rsidP="006324F6">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324F6" w:rsidRPr="00C26710" w:rsidTr="006324F6">
        <w:trPr>
          <w:cantSplit/>
        </w:trPr>
        <w:tc>
          <w:tcPr>
            <w:tcW w:w="3848" w:type="dxa"/>
            <w:vMerge w:val="restart"/>
          </w:tcPr>
          <w:p w:rsidR="006324F6" w:rsidRPr="00C26710" w:rsidRDefault="006324F6" w:rsidP="006324F6">
            <w:pPr>
              <w:tabs>
                <w:tab w:val="left" w:pos="2670"/>
              </w:tabs>
              <w:rPr>
                <w:rFonts w:ascii="Times New Roman" w:hAnsi="Times New Roman" w:cs="Times New Roman"/>
                <w:sz w:val="24"/>
                <w:szCs w:val="24"/>
              </w:rPr>
            </w:pPr>
          </w:p>
        </w:tc>
        <w:tc>
          <w:tcPr>
            <w:tcW w:w="6041" w:type="dxa"/>
            <w:gridSpan w:val="5"/>
          </w:tcPr>
          <w:p w:rsidR="006324F6" w:rsidRPr="00C26710" w:rsidRDefault="006324F6" w:rsidP="006324F6">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6324F6" w:rsidRPr="00C26710" w:rsidTr="006324F6">
        <w:trPr>
          <w:cantSplit/>
          <w:trHeight w:val="571"/>
        </w:trPr>
        <w:tc>
          <w:tcPr>
            <w:tcW w:w="3848" w:type="dxa"/>
            <w:vMerge/>
          </w:tcPr>
          <w:p w:rsidR="006324F6" w:rsidRPr="00C26710" w:rsidRDefault="006324F6" w:rsidP="006324F6">
            <w:pPr>
              <w:rPr>
                <w:rFonts w:ascii="Times New Roman" w:hAnsi="Times New Roman" w:cs="Times New Roman"/>
                <w:sz w:val="24"/>
                <w:szCs w:val="24"/>
              </w:rPr>
            </w:pPr>
          </w:p>
        </w:tc>
        <w:tc>
          <w:tcPr>
            <w:tcW w:w="1222" w:type="dxa"/>
            <w:vAlign w:val="center"/>
          </w:tcPr>
          <w:p w:rsidR="006324F6" w:rsidRPr="00C26710" w:rsidRDefault="006324F6" w:rsidP="006324F6">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5</w:t>
            </w:r>
          </w:p>
        </w:tc>
        <w:tc>
          <w:tcPr>
            <w:tcW w:w="1275" w:type="dxa"/>
            <w:vAlign w:val="center"/>
          </w:tcPr>
          <w:p w:rsidR="006324F6" w:rsidRPr="00C26710" w:rsidRDefault="006324F6" w:rsidP="006324F6">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6</w:t>
            </w:r>
          </w:p>
        </w:tc>
        <w:tc>
          <w:tcPr>
            <w:tcW w:w="1134" w:type="dxa"/>
          </w:tcPr>
          <w:p w:rsidR="006324F6" w:rsidRPr="00C26710" w:rsidRDefault="006324F6" w:rsidP="006324F6">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6324F6" w:rsidRPr="00C26710" w:rsidRDefault="006324F6" w:rsidP="006324F6">
            <w:pPr>
              <w:jc w:val="center"/>
              <w:rPr>
                <w:rFonts w:ascii="Times New Roman" w:hAnsi="Times New Roman" w:cs="Times New Roman"/>
                <w:sz w:val="24"/>
                <w:szCs w:val="24"/>
              </w:rPr>
            </w:pPr>
          </w:p>
          <w:p w:rsidR="006324F6" w:rsidRPr="00C26710" w:rsidRDefault="006324F6" w:rsidP="006324F6">
            <w:pPr>
              <w:jc w:val="center"/>
              <w:rPr>
                <w:rFonts w:ascii="Times New Roman" w:hAnsi="Times New Roman" w:cs="Times New Roman"/>
                <w:sz w:val="24"/>
                <w:szCs w:val="24"/>
              </w:rPr>
            </w:pPr>
            <w:r w:rsidRPr="00C26710">
              <w:rPr>
                <w:rFonts w:ascii="Times New Roman" w:hAnsi="Times New Roman" w:cs="Times New Roman"/>
                <w:sz w:val="24"/>
                <w:szCs w:val="24"/>
              </w:rPr>
              <w:t>201</w:t>
            </w:r>
            <w:r>
              <w:rPr>
                <w:rFonts w:ascii="Times New Roman" w:hAnsi="Times New Roman" w:cs="Times New Roman"/>
                <w:sz w:val="24"/>
                <w:szCs w:val="24"/>
              </w:rPr>
              <w:t>7</w:t>
            </w:r>
          </w:p>
        </w:tc>
        <w:tc>
          <w:tcPr>
            <w:tcW w:w="1276" w:type="dxa"/>
            <w:vAlign w:val="center"/>
          </w:tcPr>
          <w:p w:rsidR="006324F6" w:rsidRPr="00C26710" w:rsidRDefault="006324F6" w:rsidP="006324F6">
            <w:pPr>
              <w:pStyle w:val="a7"/>
              <w:spacing w:after="0"/>
              <w:jc w:val="center"/>
            </w:pPr>
            <w:r w:rsidRPr="00C26710">
              <w:t>Темп роста, %</w:t>
            </w:r>
          </w:p>
        </w:tc>
      </w:tr>
      <w:tr w:rsidR="006324F6" w:rsidRPr="00C26710" w:rsidTr="006324F6">
        <w:tc>
          <w:tcPr>
            <w:tcW w:w="3848" w:type="dxa"/>
          </w:tcPr>
          <w:p w:rsidR="006324F6" w:rsidRPr="00C26710" w:rsidRDefault="006324F6" w:rsidP="006324F6">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tcPr>
          <w:p w:rsidR="006324F6" w:rsidRPr="00C26710" w:rsidRDefault="00A6470F" w:rsidP="006324F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13579,3</w:t>
            </w:r>
          </w:p>
        </w:tc>
        <w:tc>
          <w:tcPr>
            <w:tcW w:w="1275" w:type="dxa"/>
          </w:tcPr>
          <w:p w:rsidR="006324F6" w:rsidRPr="00C26710" w:rsidRDefault="00CC7BE2" w:rsidP="006324F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134" w:type="dxa"/>
          </w:tcPr>
          <w:p w:rsidR="006324F6" w:rsidRPr="00C26710" w:rsidRDefault="006324F6" w:rsidP="006324F6">
            <w:pPr>
              <w:jc w:val="center"/>
              <w:rPr>
                <w:rFonts w:ascii="Times New Roman" w:hAnsi="Times New Roman" w:cs="Times New Roman"/>
                <w:bCs/>
                <w:color w:val="000000"/>
                <w:sz w:val="24"/>
                <w:szCs w:val="24"/>
              </w:rPr>
            </w:pPr>
          </w:p>
        </w:tc>
        <w:tc>
          <w:tcPr>
            <w:tcW w:w="1134" w:type="dxa"/>
          </w:tcPr>
          <w:p w:rsidR="006324F6" w:rsidRPr="00C26710" w:rsidRDefault="00CC7BE2" w:rsidP="006324F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276" w:type="dxa"/>
          </w:tcPr>
          <w:p w:rsidR="006324F6" w:rsidRPr="00C26710" w:rsidRDefault="006324F6" w:rsidP="006324F6">
            <w:pPr>
              <w:jc w:val="center"/>
              <w:rPr>
                <w:rFonts w:ascii="Times New Roman" w:hAnsi="Times New Roman" w:cs="Times New Roman"/>
                <w:bCs/>
                <w:color w:val="000000"/>
                <w:sz w:val="24"/>
                <w:szCs w:val="24"/>
              </w:rPr>
            </w:pPr>
          </w:p>
        </w:tc>
      </w:tr>
      <w:tr w:rsidR="006324F6" w:rsidRPr="00C26710" w:rsidTr="006324F6">
        <w:trPr>
          <w:trHeight w:val="533"/>
        </w:trPr>
        <w:tc>
          <w:tcPr>
            <w:tcW w:w="3848" w:type="dxa"/>
          </w:tcPr>
          <w:p w:rsidR="006324F6" w:rsidRPr="00C26710" w:rsidRDefault="006324F6" w:rsidP="006324F6">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федеральных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6324F6" w:rsidRPr="00C26710" w:rsidRDefault="006324F6" w:rsidP="006324F6">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275" w:type="dxa"/>
          </w:tcPr>
          <w:p w:rsidR="006324F6" w:rsidRPr="00C26710" w:rsidRDefault="006324F6" w:rsidP="006324F6">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134" w:type="dxa"/>
          </w:tcPr>
          <w:p w:rsidR="006324F6" w:rsidRPr="00C26710" w:rsidRDefault="006324F6" w:rsidP="006324F6">
            <w:pPr>
              <w:jc w:val="center"/>
              <w:rPr>
                <w:rFonts w:ascii="Times New Roman" w:hAnsi="Times New Roman" w:cs="Times New Roman"/>
                <w:bCs/>
                <w:color w:val="000000"/>
                <w:sz w:val="24"/>
                <w:szCs w:val="24"/>
              </w:rPr>
            </w:pPr>
          </w:p>
        </w:tc>
        <w:tc>
          <w:tcPr>
            <w:tcW w:w="1134" w:type="dxa"/>
          </w:tcPr>
          <w:p w:rsidR="006324F6" w:rsidRPr="00C26710" w:rsidRDefault="006324F6" w:rsidP="006324F6">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276" w:type="dxa"/>
          </w:tcPr>
          <w:p w:rsidR="006324F6" w:rsidRPr="00C26710" w:rsidRDefault="006324F6" w:rsidP="006324F6">
            <w:pPr>
              <w:jc w:val="center"/>
              <w:rPr>
                <w:rFonts w:ascii="Times New Roman" w:hAnsi="Times New Roman" w:cs="Times New Roman"/>
                <w:bCs/>
                <w:color w:val="000000"/>
                <w:sz w:val="24"/>
                <w:szCs w:val="24"/>
              </w:rPr>
            </w:pPr>
          </w:p>
        </w:tc>
      </w:tr>
      <w:tr w:rsidR="006324F6" w:rsidRPr="00C26710" w:rsidTr="006324F6">
        <w:trPr>
          <w:trHeight w:val="533"/>
        </w:trPr>
        <w:tc>
          <w:tcPr>
            <w:tcW w:w="3848" w:type="dxa"/>
          </w:tcPr>
          <w:p w:rsidR="006324F6" w:rsidRPr="00C26710" w:rsidRDefault="006324F6" w:rsidP="006324F6">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Pr>
                <w:rFonts w:ascii="Times New Roman" w:hAnsi="Times New Roman" w:cs="Times New Roman"/>
                <w:sz w:val="24"/>
                <w:szCs w:val="24"/>
              </w:rPr>
              <w:t>республиканских</w:t>
            </w:r>
            <w:r w:rsidRPr="00C26710">
              <w:rPr>
                <w:rFonts w:ascii="Times New Roman" w:hAnsi="Times New Roman" w:cs="Times New Roman"/>
                <w:sz w:val="24"/>
                <w:szCs w:val="24"/>
              </w:rPr>
              <w:t xml:space="preserve"> средств, </w:t>
            </w:r>
            <w:r>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6324F6" w:rsidRPr="00C26710" w:rsidRDefault="006324F6" w:rsidP="006324F6">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275" w:type="dxa"/>
          </w:tcPr>
          <w:p w:rsidR="006324F6" w:rsidRPr="00C26710" w:rsidRDefault="006324F6" w:rsidP="006324F6">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134" w:type="dxa"/>
          </w:tcPr>
          <w:p w:rsidR="006324F6" w:rsidRPr="00C26710" w:rsidRDefault="006324F6" w:rsidP="006324F6">
            <w:pPr>
              <w:jc w:val="center"/>
              <w:rPr>
                <w:rFonts w:ascii="Times New Roman" w:hAnsi="Times New Roman" w:cs="Times New Roman"/>
                <w:bCs/>
                <w:color w:val="000000"/>
                <w:sz w:val="24"/>
                <w:szCs w:val="24"/>
              </w:rPr>
            </w:pPr>
          </w:p>
        </w:tc>
        <w:tc>
          <w:tcPr>
            <w:tcW w:w="1134" w:type="dxa"/>
          </w:tcPr>
          <w:p w:rsidR="006324F6" w:rsidRPr="00C26710" w:rsidRDefault="006324F6" w:rsidP="006324F6">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0,0</w:t>
            </w:r>
          </w:p>
        </w:tc>
        <w:tc>
          <w:tcPr>
            <w:tcW w:w="1276" w:type="dxa"/>
          </w:tcPr>
          <w:p w:rsidR="006324F6" w:rsidRPr="00C26710" w:rsidRDefault="006324F6" w:rsidP="006324F6">
            <w:pPr>
              <w:jc w:val="center"/>
              <w:rPr>
                <w:rFonts w:ascii="Times New Roman" w:hAnsi="Times New Roman" w:cs="Times New Roman"/>
                <w:bCs/>
                <w:color w:val="000000"/>
                <w:sz w:val="24"/>
                <w:szCs w:val="24"/>
              </w:rPr>
            </w:pPr>
          </w:p>
        </w:tc>
      </w:tr>
      <w:tr w:rsidR="006324F6" w:rsidRPr="00C26710" w:rsidTr="006324F6">
        <w:tc>
          <w:tcPr>
            <w:tcW w:w="3848" w:type="dxa"/>
          </w:tcPr>
          <w:p w:rsidR="006324F6" w:rsidRPr="00C26710" w:rsidRDefault="006324F6" w:rsidP="006324F6">
            <w:pPr>
              <w:rPr>
                <w:rFonts w:ascii="Times New Roman" w:hAnsi="Times New Roman" w:cs="Times New Roman"/>
                <w:sz w:val="24"/>
                <w:szCs w:val="24"/>
              </w:rPr>
            </w:pPr>
            <w:r w:rsidRPr="00C26710">
              <w:rPr>
                <w:rFonts w:ascii="Times New Roman" w:hAnsi="Times New Roman" w:cs="Times New Roman"/>
                <w:i/>
                <w:iCs/>
                <w:color w:val="000000"/>
                <w:sz w:val="24"/>
                <w:szCs w:val="24"/>
              </w:rPr>
              <w:t>Удельный вес расходов в</w:t>
            </w:r>
            <w:r>
              <w:rPr>
                <w:rFonts w:ascii="Times New Roman" w:hAnsi="Times New Roman" w:cs="Times New Roman"/>
                <w:i/>
                <w:iCs/>
                <w:color w:val="000000"/>
                <w:sz w:val="24"/>
                <w:szCs w:val="24"/>
              </w:rPr>
              <w:t xml:space="preserve"> М</w:t>
            </w:r>
            <w:r w:rsidRPr="00C26710">
              <w:rPr>
                <w:rFonts w:ascii="Times New Roman" w:hAnsi="Times New Roman" w:cs="Times New Roman"/>
                <w:i/>
                <w:iCs/>
                <w:color w:val="000000"/>
                <w:sz w:val="24"/>
                <w:szCs w:val="24"/>
              </w:rPr>
              <w:t>П, %</w:t>
            </w:r>
          </w:p>
        </w:tc>
        <w:tc>
          <w:tcPr>
            <w:tcW w:w="1222" w:type="dxa"/>
          </w:tcPr>
          <w:p w:rsidR="006324F6" w:rsidRPr="00C26710" w:rsidRDefault="00CC7BE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275" w:type="dxa"/>
          </w:tcPr>
          <w:p w:rsidR="006324F6" w:rsidRPr="00C26710" w:rsidRDefault="00CC7BE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134" w:type="dxa"/>
          </w:tcPr>
          <w:p w:rsidR="006324F6" w:rsidRPr="00C26710" w:rsidRDefault="006324F6" w:rsidP="006324F6">
            <w:pPr>
              <w:jc w:val="center"/>
              <w:rPr>
                <w:rFonts w:ascii="Times New Roman" w:hAnsi="Times New Roman" w:cs="Times New Roman"/>
                <w:iCs/>
                <w:color w:val="000000"/>
                <w:sz w:val="24"/>
                <w:szCs w:val="24"/>
              </w:rPr>
            </w:pPr>
          </w:p>
        </w:tc>
        <w:tc>
          <w:tcPr>
            <w:tcW w:w="1134" w:type="dxa"/>
          </w:tcPr>
          <w:p w:rsidR="006324F6" w:rsidRPr="00C26710" w:rsidRDefault="00CC7BE2" w:rsidP="006324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1276" w:type="dxa"/>
          </w:tcPr>
          <w:p w:rsidR="006324F6" w:rsidRPr="00C26710" w:rsidRDefault="006324F6" w:rsidP="006324F6">
            <w:pPr>
              <w:jc w:val="center"/>
              <w:rPr>
                <w:rFonts w:ascii="Times New Roman" w:hAnsi="Times New Roman" w:cs="Times New Roman"/>
                <w:i/>
                <w:iCs/>
                <w:color w:val="000000"/>
                <w:sz w:val="24"/>
                <w:szCs w:val="24"/>
              </w:rPr>
            </w:pPr>
          </w:p>
        </w:tc>
      </w:tr>
    </w:tbl>
    <w:p w:rsidR="006324F6" w:rsidRPr="00C26710" w:rsidRDefault="006324F6" w:rsidP="006324F6">
      <w:pPr>
        <w:pStyle w:val="21"/>
        <w:spacing w:after="0" w:line="240" w:lineRule="auto"/>
        <w:ind w:left="0" w:firstLine="709"/>
        <w:jc w:val="right"/>
      </w:pPr>
    </w:p>
    <w:p w:rsidR="00A6470F" w:rsidRPr="00A6470F" w:rsidRDefault="00A6470F" w:rsidP="00A6470F">
      <w:pPr>
        <w:widowControl w:val="0"/>
        <w:autoSpaceDE w:val="0"/>
        <w:autoSpaceDN w:val="0"/>
        <w:adjustRightInd w:val="0"/>
        <w:spacing w:after="0" w:line="240" w:lineRule="auto"/>
        <w:rPr>
          <w:rFonts w:ascii="Times New Roman" w:hAnsi="Times New Roman" w:cs="Times New Roman"/>
          <w:sz w:val="24"/>
          <w:szCs w:val="24"/>
        </w:rPr>
      </w:pPr>
      <w:r>
        <w:rPr>
          <w:rFonts w:cs="Times New Roman"/>
          <w:sz w:val="28"/>
          <w:szCs w:val="28"/>
        </w:rPr>
        <w:t xml:space="preserve">            </w:t>
      </w:r>
      <w:r w:rsidRPr="007A50D3">
        <w:rPr>
          <w:rFonts w:cs="Times New Roman"/>
          <w:sz w:val="28"/>
          <w:szCs w:val="28"/>
        </w:rPr>
        <w:t>-</w:t>
      </w:r>
      <w:r w:rsidRPr="00A6470F">
        <w:rPr>
          <w:rFonts w:ascii="Times New Roman" w:hAnsi="Times New Roman" w:cs="Times New Roman"/>
          <w:sz w:val="24"/>
          <w:szCs w:val="24"/>
        </w:rPr>
        <w:t xml:space="preserve">повышение сейсмической устойчивости объектов; </w:t>
      </w:r>
    </w:p>
    <w:p w:rsidR="006324F6" w:rsidRPr="00A6470F" w:rsidRDefault="00A6470F" w:rsidP="00A6470F">
      <w:pPr>
        <w:pStyle w:val="21"/>
        <w:tabs>
          <w:tab w:val="left" w:pos="1134"/>
        </w:tabs>
        <w:spacing w:after="0" w:line="240" w:lineRule="auto"/>
        <w:ind w:left="709"/>
        <w:jc w:val="both"/>
      </w:pPr>
      <w:r w:rsidRPr="00A6470F">
        <w:t>-переселение граждан из ветхого и аварийного жилищного  фонда.</w:t>
      </w:r>
    </w:p>
    <w:p w:rsidR="00A6470F" w:rsidRDefault="00A6470F" w:rsidP="006324F6">
      <w:pPr>
        <w:pStyle w:val="3"/>
        <w:spacing w:before="0" w:after="0"/>
        <w:jc w:val="center"/>
        <w:rPr>
          <w:rFonts w:ascii="Times New Roman" w:hAnsi="Times New Roman" w:cs="Times New Roman"/>
          <w:b w:val="0"/>
          <w:i/>
          <w:sz w:val="24"/>
          <w:szCs w:val="24"/>
        </w:rPr>
      </w:pPr>
    </w:p>
    <w:p w:rsidR="001A44E5" w:rsidRPr="00C26710" w:rsidRDefault="001A44E5" w:rsidP="00C26710">
      <w:pPr>
        <w:pStyle w:val="a3"/>
        <w:tabs>
          <w:tab w:val="left" w:pos="540"/>
          <w:tab w:val="left" w:pos="1276"/>
        </w:tabs>
        <w:ind w:firstLine="0"/>
        <w:jc w:val="left"/>
        <w:rPr>
          <w:kern w:val="32"/>
          <w:sz w:val="24"/>
        </w:rPr>
      </w:pPr>
    </w:p>
    <w:p w:rsidR="001A44E5" w:rsidRPr="00C26710" w:rsidRDefault="001A44E5" w:rsidP="00C26710">
      <w:pPr>
        <w:pStyle w:val="2"/>
        <w:rPr>
          <w:rFonts w:ascii="Times New Roman" w:hAnsi="Times New Roman" w:cs="Times New Roman"/>
          <w:b/>
          <w:i w:val="0"/>
          <w:sz w:val="24"/>
          <w:szCs w:val="24"/>
        </w:rPr>
      </w:pPr>
      <w:bookmarkStart w:id="14" w:name="_Toc369174197"/>
      <w:r w:rsidRPr="00C26710">
        <w:rPr>
          <w:rFonts w:ascii="Times New Roman" w:hAnsi="Times New Roman" w:cs="Times New Roman"/>
          <w:b/>
          <w:i w:val="0"/>
          <w:sz w:val="24"/>
          <w:szCs w:val="24"/>
        </w:rPr>
        <w:t xml:space="preserve">II </w:t>
      </w:r>
      <w:proofErr w:type="spellStart"/>
      <w:r w:rsidRPr="00C26710">
        <w:rPr>
          <w:rFonts w:ascii="Times New Roman" w:hAnsi="Times New Roman" w:cs="Times New Roman"/>
          <w:b/>
          <w:i w:val="0"/>
          <w:sz w:val="24"/>
          <w:szCs w:val="24"/>
        </w:rPr>
        <w:t>Непрограммные</w:t>
      </w:r>
      <w:proofErr w:type="spellEnd"/>
      <w:r w:rsidRPr="00C26710">
        <w:rPr>
          <w:rFonts w:ascii="Times New Roman" w:hAnsi="Times New Roman" w:cs="Times New Roman"/>
          <w:b/>
          <w:i w:val="0"/>
          <w:sz w:val="24"/>
          <w:szCs w:val="24"/>
        </w:rPr>
        <w:t xml:space="preserve"> расходы</w:t>
      </w:r>
      <w:bookmarkEnd w:id="14"/>
    </w:p>
    <w:p w:rsidR="001A44E5" w:rsidRPr="00C26710" w:rsidRDefault="001A44E5" w:rsidP="00C26710">
      <w:pPr>
        <w:pStyle w:val="21"/>
        <w:spacing w:after="0" w:line="240" w:lineRule="auto"/>
        <w:ind w:left="0" w:firstLine="709"/>
        <w:jc w:val="both"/>
      </w:pPr>
    </w:p>
    <w:p w:rsidR="001A44E5" w:rsidRPr="00C26710" w:rsidRDefault="001A44E5" w:rsidP="00C26710">
      <w:pPr>
        <w:pStyle w:val="21"/>
        <w:spacing w:after="0" w:line="240" w:lineRule="auto"/>
        <w:ind w:left="0" w:firstLine="709"/>
        <w:jc w:val="both"/>
      </w:pPr>
      <w:r w:rsidRPr="00C26710">
        <w:lastRenderedPageBreak/>
        <w:t xml:space="preserve">Общий объем </w:t>
      </w:r>
      <w:proofErr w:type="spellStart"/>
      <w:r w:rsidRPr="00C26710">
        <w:t>непрограммных</w:t>
      </w:r>
      <w:proofErr w:type="spellEnd"/>
      <w:r w:rsidRPr="00C26710">
        <w:t xml:space="preserve"> расходов </w:t>
      </w:r>
      <w:r w:rsidR="00CB05BB">
        <w:t xml:space="preserve">районного </w:t>
      </w:r>
      <w:r w:rsidRPr="00C26710">
        <w:t>бюджета на 201</w:t>
      </w:r>
      <w:r w:rsidR="00CB05BB">
        <w:t>5</w:t>
      </w:r>
      <w:r w:rsidRPr="00C26710">
        <w:t xml:space="preserve"> год – </w:t>
      </w:r>
      <w:r w:rsidR="00A80120">
        <w:t>69836,602</w:t>
      </w:r>
      <w:r w:rsidRPr="00C26710">
        <w:t xml:space="preserve"> </w:t>
      </w:r>
      <w:r w:rsidR="00E708CF">
        <w:t>тыс.</w:t>
      </w:r>
      <w:r w:rsidRPr="00C26710">
        <w:t xml:space="preserve"> рублей или </w:t>
      </w:r>
      <w:r w:rsidR="00A80120">
        <w:t>32,97</w:t>
      </w:r>
      <w:r w:rsidRPr="00C26710">
        <w:t>% от общего объема расходов, на 201</w:t>
      </w:r>
      <w:r w:rsidR="00727AFA">
        <w:t>6</w:t>
      </w:r>
      <w:r w:rsidRPr="00C26710">
        <w:t xml:space="preserve"> год –</w:t>
      </w:r>
      <w:r w:rsidR="00770EAE">
        <w:t xml:space="preserve"> </w:t>
      </w:r>
      <w:r w:rsidR="00EF17E0">
        <w:t>7404</w:t>
      </w:r>
      <w:r w:rsidR="00A80120">
        <w:t>0</w:t>
      </w:r>
      <w:r w:rsidR="00EF17E0">
        <w:t>,</w:t>
      </w:r>
      <w:r w:rsidR="00A80120">
        <w:t>952</w:t>
      </w:r>
      <w:r w:rsidR="00770EAE">
        <w:t xml:space="preserve"> </w:t>
      </w:r>
      <w:r w:rsidR="00727AFA">
        <w:t>тыс</w:t>
      </w:r>
      <w:r w:rsidRPr="00C26710">
        <w:t xml:space="preserve">. рублей или </w:t>
      </w:r>
      <w:r w:rsidR="00EF17E0">
        <w:t>33,</w:t>
      </w:r>
      <w:r w:rsidR="00A80120">
        <w:t>0</w:t>
      </w:r>
      <w:r w:rsidRPr="00C26710">
        <w:t xml:space="preserve"> % от общего объема расходов, на 201</w:t>
      </w:r>
      <w:r w:rsidR="00727AFA">
        <w:t>7</w:t>
      </w:r>
      <w:r w:rsidRPr="00C26710">
        <w:t xml:space="preserve"> год –</w:t>
      </w:r>
      <w:r w:rsidR="00A80120">
        <w:t xml:space="preserve"> 79057,7</w:t>
      </w:r>
      <w:r w:rsidR="00EF17E0">
        <w:t>5</w:t>
      </w:r>
      <w:r w:rsidR="00A80120">
        <w:t>2</w:t>
      </w:r>
      <w:r w:rsidRPr="00C26710">
        <w:t xml:space="preserve"> </w:t>
      </w:r>
      <w:r w:rsidR="00727AFA">
        <w:t>тыс</w:t>
      </w:r>
      <w:r w:rsidRPr="00C26710">
        <w:t xml:space="preserve">. рублей или </w:t>
      </w:r>
      <w:r w:rsidR="00EF17E0">
        <w:t>33,4</w:t>
      </w:r>
      <w:r w:rsidR="00A80120">
        <w:t>4</w:t>
      </w:r>
      <w:r w:rsidRPr="00C26710">
        <w:t xml:space="preserve"> % от общего объема расходов.</w:t>
      </w:r>
    </w:p>
    <w:p w:rsidR="001A44E5" w:rsidRPr="00C26710" w:rsidRDefault="001A44E5" w:rsidP="00C26710">
      <w:pPr>
        <w:pStyle w:val="21"/>
        <w:spacing w:after="0" w:line="240" w:lineRule="auto"/>
        <w:ind w:left="0" w:firstLine="709"/>
        <w:jc w:val="both"/>
      </w:pPr>
      <w:proofErr w:type="spellStart"/>
      <w:r w:rsidRPr="00C26710">
        <w:t>Непрограммные</w:t>
      </w:r>
      <w:proofErr w:type="spellEnd"/>
      <w:r w:rsidRPr="00C26710">
        <w:t xml:space="preserve"> расходы представлены следующими основными направлениями деятельности:</w:t>
      </w:r>
    </w:p>
    <w:p w:rsidR="001A44E5" w:rsidRPr="00C26710" w:rsidRDefault="001A44E5" w:rsidP="00C26710">
      <w:pPr>
        <w:pStyle w:val="21"/>
        <w:spacing w:after="0" w:line="240" w:lineRule="auto"/>
        <w:ind w:left="0" w:firstLine="709"/>
        <w:jc w:val="both"/>
      </w:pPr>
    </w:p>
    <w:p w:rsidR="001A44E5" w:rsidRPr="00C26710" w:rsidRDefault="001A44E5" w:rsidP="00C26710">
      <w:pPr>
        <w:ind w:firstLine="709"/>
        <w:jc w:val="center"/>
        <w:rPr>
          <w:rFonts w:ascii="Times New Roman" w:hAnsi="Times New Roman" w:cs="Times New Roman"/>
          <w:b/>
          <w:color w:val="000000"/>
          <w:sz w:val="24"/>
          <w:szCs w:val="24"/>
        </w:rPr>
      </w:pPr>
      <w:r w:rsidRPr="00C26710">
        <w:rPr>
          <w:rFonts w:ascii="Times New Roman" w:hAnsi="Times New Roman" w:cs="Times New Roman"/>
          <w:b/>
          <w:color w:val="000000"/>
          <w:sz w:val="24"/>
          <w:szCs w:val="24"/>
        </w:rPr>
        <w:t xml:space="preserve">«Обеспечение деятельности </w:t>
      </w:r>
      <w:r w:rsidR="00727AFA">
        <w:rPr>
          <w:rFonts w:ascii="Times New Roman" w:hAnsi="Times New Roman" w:cs="Times New Roman"/>
          <w:b/>
          <w:color w:val="000000"/>
          <w:sz w:val="24"/>
          <w:szCs w:val="24"/>
        </w:rPr>
        <w:t>Контрольно-с</w:t>
      </w:r>
      <w:r w:rsidRPr="00C26710">
        <w:rPr>
          <w:rFonts w:ascii="Times New Roman" w:hAnsi="Times New Roman" w:cs="Times New Roman"/>
          <w:b/>
          <w:color w:val="000000"/>
          <w:sz w:val="24"/>
          <w:szCs w:val="24"/>
        </w:rPr>
        <w:t xml:space="preserve">четной палаты </w:t>
      </w:r>
      <w:r w:rsidR="00727AFA">
        <w:rPr>
          <w:rFonts w:ascii="Times New Roman" w:hAnsi="Times New Roman" w:cs="Times New Roman"/>
          <w:b/>
          <w:color w:val="000000"/>
          <w:sz w:val="24"/>
          <w:szCs w:val="24"/>
        </w:rPr>
        <w:t>муниципального образования «</w:t>
      </w:r>
      <w:proofErr w:type="spellStart"/>
      <w:r w:rsidR="00727AFA">
        <w:rPr>
          <w:rFonts w:ascii="Times New Roman" w:hAnsi="Times New Roman" w:cs="Times New Roman"/>
          <w:b/>
          <w:color w:val="000000"/>
          <w:sz w:val="24"/>
          <w:szCs w:val="24"/>
        </w:rPr>
        <w:t>Мухоршибирский</w:t>
      </w:r>
      <w:proofErr w:type="spellEnd"/>
      <w:r w:rsidR="00727AFA">
        <w:rPr>
          <w:rFonts w:ascii="Times New Roman" w:hAnsi="Times New Roman" w:cs="Times New Roman"/>
          <w:b/>
          <w:color w:val="000000"/>
          <w:sz w:val="24"/>
          <w:szCs w:val="24"/>
        </w:rPr>
        <w:t xml:space="preserve"> район» </w:t>
      </w:r>
    </w:p>
    <w:p w:rsidR="001A44E5" w:rsidRPr="00C26710" w:rsidRDefault="001A44E5" w:rsidP="00C26710">
      <w:pPr>
        <w:pStyle w:val="1"/>
        <w:tabs>
          <w:tab w:val="left" w:pos="5925"/>
        </w:tabs>
        <w:spacing w:before="0" w:after="0"/>
        <w:ind w:firstLine="709"/>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Pr>
        <w:tc>
          <w:tcPr>
            <w:tcW w:w="3848" w:type="dxa"/>
            <w:vMerge w:val="restart"/>
            <w:vAlign w:val="center"/>
          </w:tcPr>
          <w:p w:rsidR="001A44E5" w:rsidRPr="00C26710" w:rsidRDefault="001A44E5" w:rsidP="00C26710">
            <w:pPr>
              <w:tabs>
                <w:tab w:val="left" w:pos="2670"/>
              </w:tabs>
              <w:ind w:firstLine="709"/>
              <w:jc w:val="center"/>
              <w:rPr>
                <w:rFonts w:ascii="Times New Roman" w:hAnsi="Times New Roman" w:cs="Times New Roman"/>
                <w:sz w:val="24"/>
                <w:szCs w:val="24"/>
              </w:rPr>
            </w:pPr>
          </w:p>
        </w:tc>
        <w:tc>
          <w:tcPr>
            <w:tcW w:w="6041" w:type="dxa"/>
            <w:gridSpan w:val="5"/>
            <w:vAlign w:val="center"/>
          </w:tcPr>
          <w:p w:rsidR="001A44E5" w:rsidRPr="00C26710" w:rsidRDefault="001A44E5" w:rsidP="00C26710">
            <w:pPr>
              <w:ind w:firstLine="709"/>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F40958">
        <w:trPr>
          <w:cantSplit/>
          <w:trHeight w:val="581"/>
        </w:trPr>
        <w:tc>
          <w:tcPr>
            <w:tcW w:w="3848" w:type="dxa"/>
            <w:vMerge/>
            <w:vAlign w:val="center"/>
          </w:tcPr>
          <w:p w:rsidR="001A44E5" w:rsidRPr="00C26710" w:rsidRDefault="001A44E5" w:rsidP="00C26710">
            <w:pPr>
              <w:ind w:firstLine="709"/>
              <w:jc w:val="center"/>
              <w:rPr>
                <w:rFonts w:ascii="Times New Roman" w:hAnsi="Times New Roman" w:cs="Times New Roman"/>
                <w:sz w:val="24"/>
                <w:szCs w:val="24"/>
              </w:rPr>
            </w:pPr>
          </w:p>
        </w:tc>
        <w:tc>
          <w:tcPr>
            <w:tcW w:w="1222" w:type="dxa"/>
            <w:vAlign w:val="center"/>
          </w:tcPr>
          <w:p w:rsidR="001A44E5" w:rsidRPr="00C26710" w:rsidRDefault="001A44E5" w:rsidP="00727AFA">
            <w:pPr>
              <w:jc w:val="center"/>
              <w:rPr>
                <w:rFonts w:ascii="Times New Roman" w:hAnsi="Times New Roman" w:cs="Times New Roman"/>
                <w:sz w:val="24"/>
                <w:szCs w:val="24"/>
              </w:rPr>
            </w:pPr>
            <w:r w:rsidRPr="00C26710">
              <w:rPr>
                <w:rFonts w:ascii="Times New Roman" w:hAnsi="Times New Roman" w:cs="Times New Roman"/>
                <w:sz w:val="24"/>
                <w:szCs w:val="24"/>
              </w:rPr>
              <w:t>201</w:t>
            </w:r>
            <w:r w:rsidR="00727AFA">
              <w:rPr>
                <w:rFonts w:ascii="Times New Roman" w:hAnsi="Times New Roman" w:cs="Times New Roman"/>
                <w:sz w:val="24"/>
                <w:szCs w:val="24"/>
              </w:rPr>
              <w:t>5</w:t>
            </w:r>
          </w:p>
        </w:tc>
        <w:tc>
          <w:tcPr>
            <w:tcW w:w="1275" w:type="dxa"/>
            <w:vAlign w:val="center"/>
          </w:tcPr>
          <w:p w:rsidR="001A44E5" w:rsidRPr="00C26710" w:rsidRDefault="001A44E5" w:rsidP="00727AFA">
            <w:pPr>
              <w:jc w:val="center"/>
              <w:rPr>
                <w:rFonts w:ascii="Times New Roman" w:hAnsi="Times New Roman" w:cs="Times New Roman"/>
                <w:sz w:val="24"/>
                <w:szCs w:val="24"/>
              </w:rPr>
            </w:pPr>
            <w:r w:rsidRPr="00C26710">
              <w:rPr>
                <w:rFonts w:ascii="Times New Roman" w:hAnsi="Times New Roman" w:cs="Times New Roman"/>
                <w:sz w:val="24"/>
                <w:szCs w:val="24"/>
              </w:rPr>
              <w:t>201</w:t>
            </w:r>
            <w:r w:rsidR="00727AFA">
              <w:rPr>
                <w:rFonts w:ascii="Times New Roman" w:hAnsi="Times New Roman" w:cs="Times New Roman"/>
                <w:sz w:val="24"/>
                <w:szCs w:val="24"/>
              </w:rPr>
              <w:t>6</w:t>
            </w:r>
          </w:p>
        </w:tc>
        <w:tc>
          <w:tcPr>
            <w:tcW w:w="1134" w:type="dxa"/>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727AFA">
            <w:pPr>
              <w:jc w:val="center"/>
              <w:rPr>
                <w:rFonts w:ascii="Times New Roman" w:hAnsi="Times New Roman" w:cs="Times New Roman"/>
                <w:sz w:val="24"/>
                <w:szCs w:val="24"/>
              </w:rPr>
            </w:pPr>
            <w:r w:rsidRPr="00C26710">
              <w:rPr>
                <w:rFonts w:ascii="Times New Roman" w:hAnsi="Times New Roman" w:cs="Times New Roman"/>
                <w:sz w:val="24"/>
                <w:szCs w:val="24"/>
              </w:rPr>
              <w:t>201</w:t>
            </w:r>
            <w:r w:rsidR="00727AFA">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ind w:firstLine="0"/>
              <w:jc w:val="center"/>
            </w:pPr>
            <w:r w:rsidRPr="00C26710">
              <w:t>Темп роста, %</w:t>
            </w:r>
          </w:p>
        </w:tc>
      </w:tr>
      <w:tr w:rsidR="001A44E5" w:rsidRPr="00C26710" w:rsidTr="00F40958">
        <w:tc>
          <w:tcPr>
            <w:tcW w:w="3848" w:type="dxa"/>
            <w:vAlign w:val="center"/>
          </w:tcPr>
          <w:p w:rsidR="001A44E5" w:rsidRPr="00C26710" w:rsidRDefault="001A44E5" w:rsidP="00727AFA">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727AFA">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vAlign w:val="center"/>
          </w:tcPr>
          <w:p w:rsidR="001A44E5" w:rsidRPr="00C26710" w:rsidRDefault="00727AFA"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569,225</w:t>
            </w:r>
          </w:p>
        </w:tc>
        <w:tc>
          <w:tcPr>
            <w:tcW w:w="1275" w:type="dxa"/>
            <w:vAlign w:val="center"/>
          </w:tcPr>
          <w:p w:rsidR="001A44E5" w:rsidRPr="00C26710" w:rsidRDefault="00727AFA"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569,225</w:t>
            </w:r>
          </w:p>
        </w:tc>
        <w:tc>
          <w:tcPr>
            <w:tcW w:w="1134" w:type="dxa"/>
            <w:vAlign w:val="center"/>
          </w:tcPr>
          <w:p w:rsidR="001A44E5" w:rsidRPr="00C26710" w:rsidRDefault="001A44E5" w:rsidP="00727AFA">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100,</w:t>
            </w:r>
            <w:r w:rsidR="00727AFA">
              <w:rPr>
                <w:rFonts w:ascii="Times New Roman" w:hAnsi="Times New Roman" w:cs="Times New Roman"/>
                <w:bCs/>
                <w:color w:val="000000"/>
                <w:sz w:val="24"/>
                <w:szCs w:val="24"/>
              </w:rPr>
              <w:t>0</w:t>
            </w:r>
          </w:p>
        </w:tc>
        <w:tc>
          <w:tcPr>
            <w:tcW w:w="1134" w:type="dxa"/>
            <w:vAlign w:val="center"/>
          </w:tcPr>
          <w:p w:rsidR="001A44E5" w:rsidRPr="00C26710" w:rsidRDefault="00727AFA" w:rsidP="00727AF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569,225</w:t>
            </w:r>
          </w:p>
        </w:tc>
        <w:tc>
          <w:tcPr>
            <w:tcW w:w="1276" w:type="dxa"/>
            <w:vAlign w:val="center"/>
          </w:tcPr>
          <w:p w:rsidR="001A44E5" w:rsidRPr="00C26710" w:rsidRDefault="001A44E5" w:rsidP="00C26710">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100</w:t>
            </w:r>
          </w:p>
        </w:tc>
      </w:tr>
    </w:tbl>
    <w:p w:rsidR="001A44E5" w:rsidRPr="00C26710" w:rsidRDefault="001A44E5" w:rsidP="00C26710">
      <w:pPr>
        <w:pStyle w:val="21"/>
        <w:spacing w:after="0" w:line="240" w:lineRule="auto"/>
        <w:ind w:left="0" w:firstLine="709"/>
        <w:jc w:val="both"/>
      </w:pPr>
      <w:r w:rsidRPr="00C26710">
        <w:t>По данному направлению предусмотрены расходы на реализацию следующих мероприятий:</w:t>
      </w:r>
    </w:p>
    <w:p w:rsidR="001A44E5" w:rsidRPr="00C26710" w:rsidRDefault="00727AFA" w:rsidP="00C26710">
      <w:pPr>
        <w:numPr>
          <w:ilvl w:val="0"/>
          <w:numId w:val="2"/>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функционирования руководителя контрольно-счетной палаты муниципального образования на 2015 – 2017</w:t>
      </w:r>
      <w:r w:rsidR="001A44E5" w:rsidRPr="00C26710">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569,225 тыс</w:t>
      </w:r>
      <w:r w:rsidR="001A44E5" w:rsidRPr="00C26710">
        <w:rPr>
          <w:rFonts w:ascii="Times New Roman" w:hAnsi="Times New Roman" w:cs="Times New Roman"/>
          <w:color w:val="000000"/>
          <w:sz w:val="24"/>
          <w:szCs w:val="24"/>
        </w:rPr>
        <w:t>. рублей.</w:t>
      </w:r>
    </w:p>
    <w:p w:rsidR="001A44E5" w:rsidRPr="00C26710" w:rsidRDefault="001A44E5" w:rsidP="00C26710">
      <w:pPr>
        <w:rPr>
          <w:rFonts w:ascii="Times New Roman" w:hAnsi="Times New Roman" w:cs="Times New Roman"/>
          <w:color w:val="000000"/>
          <w:sz w:val="24"/>
          <w:szCs w:val="24"/>
        </w:rPr>
      </w:pPr>
    </w:p>
    <w:p w:rsidR="001A44E5" w:rsidRPr="00C26710" w:rsidRDefault="001A44E5" w:rsidP="00C26710">
      <w:pPr>
        <w:jc w:val="center"/>
        <w:rPr>
          <w:rFonts w:ascii="Times New Roman" w:hAnsi="Times New Roman" w:cs="Times New Roman"/>
          <w:b/>
          <w:color w:val="000000"/>
          <w:sz w:val="24"/>
          <w:szCs w:val="24"/>
        </w:rPr>
      </w:pPr>
      <w:r w:rsidRPr="00C26710">
        <w:rPr>
          <w:rFonts w:ascii="Times New Roman" w:hAnsi="Times New Roman" w:cs="Times New Roman"/>
          <w:b/>
          <w:color w:val="000000"/>
          <w:sz w:val="24"/>
          <w:szCs w:val="24"/>
        </w:rPr>
        <w:t xml:space="preserve">«Обеспечение деятельности </w:t>
      </w:r>
      <w:r w:rsidR="00DC56E8">
        <w:rPr>
          <w:rFonts w:ascii="Times New Roman" w:hAnsi="Times New Roman" w:cs="Times New Roman"/>
          <w:b/>
          <w:color w:val="000000"/>
          <w:sz w:val="24"/>
          <w:szCs w:val="24"/>
        </w:rPr>
        <w:t>Совета депутатов</w:t>
      </w:r>
      <w:r w:rsidRPr="00C26710">
        <w:rPr>
          <w:rFonts w:ascii="Times New Roman" w:hAnsi="Times New Roman" w:cs="Times New Roman"/>
          <w:b/>
          <w:color w:val="000000"/>
          <w:sz w:val="24"/>
          <w:szCs w:val="24"/>
        </w:rPr>
        <w:t>»</w:t>
      </w:r>
    </w:p>
    <w:p w:rsidR="001A44E5" w:rsidRPr="00C26710" w:rsidRDefault="001A44E5" w:rsidP="00C26710">
      <w:pPr>
        <w:pStyle w:val="1"/>
        <w:tabs>
          <w:tab w:val="left" w:pos="5925"/>
        </w:tabs>
        <w:spacing w:before="0" w:after="0"/>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041" w:type="dxa"/>
            <w:gridSpan w:val="5"/>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F40958">
        <w:trPr>
          <w:cantSplit/>
          <w:trHeight w:val="581"/>
        </w:trPr>
        <w:tc>
          <w:tcPr>
            <w:tcW w:w="3848" w:type="dxa"/>
            <w:vMerge/>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DC56E8">
            <w:pPr>
              <w:jc w:val="center"/>
              <w:rPr>
                <w:rFonts w:ascii="Times New Roman" w:hAnsi="Times New Roman" w:cs="Times New Roman"/>
                <w:sz w:val="24"/>
                <w:szCs w:val="24"/>
              </w:rPr>
            </w:pPr>
            <w:r w:rsidRPr="00C26710">
              <w:rPr>
                <w:rFonts w:ascii="Times New Roman" w:hAnsi="Times New Roman" w:cs="Times New Roman"/>
                <w:sz w:val="24"/>
                <w:szCs w:val="24"/>
              </w:rPr>
              <w:t>201</w:t>
            </w:r>
            <w:r w:rsidR="00DC56E8">
              <w:rPr>
                <w:rFonts w:ascii="Times New Roman" w:hAnsi="Times New Roman" w:cs="Times New Roman"/>
                <w:sz w:val="24"/>
                <w:szCs w:val="24"/>
              </w:rPr>
              <w:t>5</w:t>
            </w:r>
          </w:p>
        </w:tc>
        <w:tc>
          <w:tcPr>
            <w:tcW w:w="1275" w:type="dxa"/>
            <w:vAlign w:val="center"/>
          </w:tcPr>
          <w:p w:rsidR="001A44E5" w:rsidRPr="00C26710" w:rsidRDefault="001A44E5" w:rsidP="00DC56E8">
            <w:pPr>
              <w:jc w:val="center"/>
              <w:rPr>
                <w:rFonts w:ascii="Times New Roman" w:hAnsi="Times New Roman" w:cs="Times New Roman"/>
                <w:sz w:val="24"/>
                <w:szCs w:val="24"/>
              </w:rPr>
            </w:pPr>
            <w:r w:rsidRPr="00C26710">
              <w:rPr>
                <w:rFonts w:ascii="Times New Roman" w:hAnsi="Times New Roman" w:cs="Times New Roman"/>
                <w:sz w:val="24"/>
                <w:szCs w:val="24"/>
              </w:rPr>
              <w:t>201</w:t>
            </w:r>
            <w:r w:rsidR="00DC56E8">
              <w:rPr>
                <w:rFonts w:ascii="Times New Roman" w:hAnsi="Times New Roman" w:cs="Times New Roman"/>
                <w:sz w:val="24"/>
                <w:szCs w:val="24"/>
              </w:rPr>
              <w:t>6</w:t>
            </w:r>
          </w:p>
        </w:tc>
        <w:tc>
          <w:tcPr>
            <w:tcW w:w="1134" w:type="dxa"/>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DC56E8">
            <w:pPr>
              <w:jc w:val="center"/>
              <w:rPr>
                <w:rFonts w:ascii="Times New Roman" w:hAnsi="Times New Roman" w:cs="Times New Roman"/>
                <w:sz w:val="24"/>
                <w:szCs w:val="24"/>
              </w:rPr>
            </w:pPr>
            <w:r w:rsidRPr="00C26710">
              <w:rPr>
                <w:rFonts w:ascii="Times New Roman" w:hAnsi="Times New Roman" w:cs="Times New Roman"/>
                <w:sz w:val="24"/>
                <w:szCs w:val="24"/>
              </w:rPr>
              <w:t>201</w:t>
            </w:r>
            <w:r w:rsidR="00DC56E8">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ind w:firstLine="0"/>
              <w:jc w:val="center"/>
            </w:pPr>
            <w:r w:rsidRPr="00C26710">
              <w:t>Темп роста, %</w:t>
            </w:r>
          </w:p>
        </w:tc>
      </w:tr>
      <w:tr w:rsidR="001A44E5" w:rsidRPr="00C26710" w:rsidTr="00F40958">
        <w:tc>
          <w:tcPr>
            <w:tcW w:w="3848" w:type="dxa"/>
          </w:tcPr>
          <w:p w:rsidR="001A44E5" w:rsidRPr="00C26710" w:rsidRDefault="001A44E5" w:rsidP="00DC56E8">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DC56E8">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vAlign w:val="center"/>
          </w:tcPr>
          <w:p w:rsidR="001A44E5" w:rsidRPr="00C26710" w:rsidRDefault="00770EAE" w:rsidP="00770EA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2184,152</w:t>
            </w:r>
          </w:p>
        </w:tc>
        <w:tc>
          <w:tcPr>
            <w:tcW w:w="1275" w:type="dxa"/>
            <w:vAlign w:val="center"/>
          </w:tcPr>
          <w:p w:rsidR="001A44E5" w:rsidRPr="00C26710" w:rsidRDefault="00770EAE" w:rsidP="00770EA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2184,152</w:t>
            </w:r>
          </w:p>
        </w:tc>
        <w:tc>
          <w:tcPr>
            <w:tcW w:w="1134" w:type="dxa"/>
            <w:vAlign w:val="center"/>
          </w:tcPr>
          <w:p w:rsidR="001A44E5" w:rsidRPr="00C26710" w:rsidRDefault="00DC56E8" w:rsidP="00DC56E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vAlign w:val="center"/>
          </w:tcPr>
          <w:p w:rsidR="001A44E5" w:rsidRPr="00C26710" w:rsidRDefault="00770EAE" w:rsidP="00DC56E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2184,152</w:t>
            </w:r>
          </w:p>
        </w:tc>
        <w:tc>
          <w:tcPr>
            <w:tcW w:w="1276" w:type="dxa"/>
            <w:vAlign w:val="center"/>
          </w:tcPr>
          <w:p w:rsidR="001A44E5" w:rsidRPr="00C26710" w:rsidRDefault="001A44E5" w:rsidP="00C26710">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100</w:t>
            </w:r>
          </w:p>
        </w:tc>
      </w:tr>
    </w:tbl>
    <w:p w:rsidR="001A44E5" w:rsidRPr="00C26710" w:rsidRDefault="001A44E5" w:rsidP="00C26710">
      <w:pPr>
        <w:rPr>
          <w:rFonts w:ascii="Times New Roman" w:hAnsi="Times New Roman" w:cs="Times New Roman"/>
          <w:sz w:val="24"/>
          <w:szCs w:val="24"/>
        </w:rPr>
      </w:pPr>
    </w:p>
    <w:p w:rsidR="001A44E5" w:rsidRPr="00C26710" w:rsidRDefault="001A44E5" w:rsidP="00C26710">
      <w:pPr>
        <w:pStyle w:val="21"/>
        <w:spacing w:after="0" w:line="240" w:lineRule="auto"/>
        <w:ind w:left="0" w:firstLine="709"/>
        <w:jc w:val="both"/>
      </w:pPr>
      <w:r w:rsidRPr="00C26710">
        <w:t>По данному направлению предусмотрены расходы на реализацию следующих мероприятий:</w:t>
      </w:r>
    </w:p>
    <w:p w:rsidR="001A44E5" w:rsidRPr="00C26710" w:rsidRDefault="001A44E5" w:rsidP="00C26710">
      <w:pPr>
        <w:numPr>
          <w:ilvl w:val="0"/>
          <w:numId w:val="1"/>
        </w:numPr>
        <w:spacing w:after="0" w:line="240" w:lineRule="auto"/>
        <w:ind w:left="0" w:firstLine="851"/>
        <w:jc w:val="both"/>
        <w:rPr>
          <w:rFonts w:ascii="Times New Roman" w:hAnsi="Times New Roman" w:cs="Times New Roman"/>
          <w:color w:val="000000"/>
          <w:sz w:val="24"/>
          <w:szCs w:val="24"/>
        </w:rPr>
      </w:pPr>
      <w:r w:rsidRPr="00C26710">
        <w:rPr>
          <w:rFonts w:ascii="Times New Roman" w:hAnsi="Times New Roman" w:cs="Times New Roman"/>
          <w:color w:val="000000"/>
          <w:sz w:val="24"/>
          <w:szCs w:val="24"/>
        </w:rPr>
        <w:t>обеспечение деятельности центрального аппарата на 201</w:t>
      </w:r>
      <w:r w:rsidR="00DC56E8">
        <w:rPr>
          <w:rFonts w:ascii="Times New Roman" w:hAnsi="Times New Roman" w:cs="Times New Roman"/>
          <w:color w:val="000000"/>
          <w:sz w:val="24"/>
          <w:szCs w:val="24"/>
        </w:rPr>
        <w:t>5</w:t>
      </w:r>
      <w:r w:rsidRPr="00C26710">
        <w:rPr>
          <w:rFonts w:ascii="Times New Roman" w:hAnsi="Times New Roman" w:cs="Times New Roman"/>
          <w:color w:val="000000"/>
          <w:sz w:val="24"/>
          <w:szCs w:val="24"/>
        </w:rPr>
        <w:t xml:space="preserve"> год – </w:t>
      </w:r>
      <w:r w:rsidR="00DC56E8">
        <w:rPr>
          <w:rFonts w:ascii="Times New Roman" w:hAnsi="Times New Roman" w:cs="Times New Roman"/>
          <w:color w:val="000000"/>
          <w:sz w:val="24"/>
          <w:szCs w:val="24"/>
        </w:rPr>
        <w:t>4</w:t>
      </w:r>
      <w:r w:rsidR="00770EAE">
        <w:rPr>
          <w:rFonts w:ascii="Times New Roman" w:hAnsi="Times New Roman" w:cs="Times New Roman"/>
          <w:color w:val="000000"/>
          <w:sz w:val="24"/>
          <w:szCs w:val="24"/>
        </w:rPr>
        <w:t>27</w:t>
      </w:r>
      <w:r w:rsidR="00DC56E8">
        <w:rPr>
          <w:rFonts w:ascii="Times New Roman" w:hAnsi="Times New Roman" w:cs="Times New Roman"/>
          <w:color w:val="000000"/>
          <w:sz w:val="24"/>
          <w:szCs w:val="24"/>
        </w:rPr>
        <w:t>,352</w:t>
      </w:r>
      <w:r w:rsidRPr="00C26710">
        <w:rPr>
          <w:rFonts w:ascii="Times New Roman" w:hAnsi="Times New Roman" w:cs="Times New Roman"/>
          <w:color w:val="000000"/>
          <w:sz w:val="24"/>
          <w:szCs w:val="24"/>
        </w:rPr>
        <w:t xml:space="preserve"> </w:t>
      </w:r>
      <w:r w:rsidR="00DC56E8">
        <w:rPr>
          <w:rFonts w:ascii="Times New Roman" w:hAnsi="Times New Roman" w:cs="Times New Roman"/>
          <w:color w:val="000000"/>
          <w:sz w:val="24"/>
          <w:szCs w:val="24"/>
        </w:rPr>
        <w:t>тыс</w:t>
      </w:r>
      <w:r w:rsidRPr="00C26710">
        <w:rPr>
          <w:rFonts w:ascii="Times New Roman" w:hAnsi="Times New Roman" w:cs="Times New Roman"/>
          <w:color w:val="000000"/>
          <w:sz w:val="24"/>
          <w:szCs w:val="24"/>
        </w:rPr>
        <w:t>. рублей, на 201</w:t>
      </w:r>
      <w:r w:rsidR="00DC56E8">
        <w:rPr>
          <w:rFonts w:ascii="Times New Roman" w:hAnsi="Times New Roman" w:cs="Times New Roman"/>
          <w:color w:val="000000"/>
          <w:sz w:val="24"/>
          <w:szCs w:val="24"/>
        </w:rPr>
        <w:t>6</w:t>
      </w:r>
      <w:r w:rsidRPr="00C26710">
        <w:rPr>
          <w:rFonts w:ascii="Times New Roman" w:hAnsi="Times New Roman" w:cs="Times New Roman"/>
          <w:color w:val="000000"/>
          <w:sz w:val="24"/>
          <w:szCs w:val="24"/>
        </w:rPr>
        <w:t xml:space="preserve"> – 201</w:t>
      </w:r>
      <w:r w:rsidR="00DC56E8">
        <w:rPr>
          <w:rFonts w:ascii="Times New Roman" w:hAnsi="Times New Roman" w:cs="Times New Roman"/>
          <w:color w:val="000000"/>
          <w:sz w:val="24"/>
          <w:szCs w:val="24"/>
        </w:rPr>
        <w:t>7</w:t>
      </w:r>
      <w:r w:rsidRPr="00C26710">
        <w:rPr>
          <w:rFonts w:ascii="Times New Roman" w:hAnsi="Times New Roman" w:cs="Times New Roman"/>
          <w:color w:val="000000"/>
          <w:sz w:val="24"/>
          <w:szCs w:val="24"/>
        </w:rPr>
        <w:t xml:space="preserve"> годы по</w:t>
      </w:r>
      <w:r w:rsidR="00DC56E8">
        <w:rPr>
          <w:rFonts w:ascii="Times New Roman" w:hAnsi="Times New Roman" w:cs="Times New Roman"/>
          <w:color w:val="000000"/>
          <w:sz w:val="24"/>
          <w:szCs w:val="24"/>
        </w:rPr>
        <w:t xml:space="preserve"> 4</w:t>
      </w:r>
      <w:r w:rsidR="00770EAE">
        <w:rPr>
          <w:rFonts w:ascii="Times New Roman" w:hAnsi="Times New Roman" w:cs="Times New Roman"/>
          <w:color w:val="000000"/>
          <w:sz w:val="24"/>
          <w:szCs w:val="24"/>
        </w:rPr>
        <w:t>27,35</w:t>
      </w:r>
      <w:r w:rsidR="00DC56E8">
        <w:rPr>
          <w:rFonts w:ascii="Times New Roman" w:hAnsi="Times New Roman" w:cs="Times New Roman"/>
          <w:color w:val="000000"/>
          <w:sz w:val="24"/>
          <w:szCs w:val="24"/>
        </w:rPr>
        <w:t>2</w:t>
      </w:r>
      <w:r w:rsidRPr="00C26710">
        <w:rPr>
          <w:rFonts w:ascii="Times New Roman" w:hAnsi="Times New Roman" w:cs="Times New Roman"/>
          <w:color w:val="000000"/>
          <w:sz w:val="24"/>
          <w:szCs w:val="24"/>
        </w:rPr>
        <w:t xml:space="preserve"> </w:t>
      </w:r>
      <w:r w:rsidR="00DC56E8">
        <w:rPr>
          <w:rFonts w:ascii="Times New Roman" w:hAnsi="Times New Roman" w:cs="Times New Roman"/>
          <w:color w:val="000000"/>
          <w:sz w:val="24"/>
          <w:szCs w:val="24"/>
        </w:rPr>
        <w:t>тыс</w:t>
      </w:r>
      <w:r w:rsidRPr="00C26710">
        <w:rPr>
          <w:rFonts w:ascii="Times New Roman" w:hAnsi="Times New Roman" w:cs="Times New Roman"/>
          <w:color w:val="000000"/>
          <w:sz w:val="24"/>
          <w:szCs w:val="24"/>
        </w:rPr>
        <w:t>. рублей;</w:t>
      </w:r>
    </w:p>
    <w:p w:rsidR="001A44E5" w:rsidRPr="00C26710" w:rsidRDefault="001A44E5" w:rsidP="00C26710">
      <w:pPr>
        <w:numPr>
          <w:ilvl w:val="0"/>
          <w:numId w:val="1"/>
        </w:numPr>
        <w:spacing w:after="0" w:line="240" w:lineRule="auto"/>
        <w:ind w:left="0" w:firstLine="851"/>
        <w:jc w:val="both"/>
        <w:rPr>
          <w:rFonts w:ascii="Times New Roman" w:hAnsi="Times New Roman" w:cs="Times New Roman"/>
          <w:color w:val="000000"/>
          <w:sz w:val="24"/>
          <w:szCs w:val="24"/>
        </w:rPr>
      </w:pPr>
      <w:r w:rsidRPr="00C26710">
        <w:rPr>
          <w:rFonts w:ascii="Times New Roman" w:hAnsi="Times New Roman" w:cs="Times New Roman"/>
          <w:color w:val="000000"/>
          <w:sz w:val="24"/>
          <w:szCs w:val="24"/>
        </w:rPr>
        <w:t xml:space="preserve">содержание и осуществление депутатской деятельности председателя </w:t>
      </w:r>
      <w:r w:rsidR="00DC56E8">
        <w:rPr>
          <w:rFonts w:ascii="Times New Roman" w:hAnsi="Times New Roman" w:cs="Times New Roman"/>
          <w:color w:val="000000"/>
          <w:sz w:val="24"/>
          <w:szCs w:val="24"/>
        </w:rPr>
        <w:t xml:space="preserve">представительного органа муниципального образования на </w:t>
      </w:r>
      <w:r w:rsidRPr="00C26710">
        <w:rPr>
          <w:rFonts w:ascii="Times New Roman" w:hAnsi="Times New Roman" w:cs="Times New Roman"/>
          <w:color w:val="000000"/>
          <w:sz w:val="24"/>
          <w:szCs w:val="24"/>
        </w:rPr>
        <w:t>201</w:t>
      </w:r>
      <w:r w:rsidR="00DC56E8">
        <w:rPr>
          <w:rFonts w:ascii="Times New Roman" w:hAnsi="Times New Roman" w:cs="Times New Roman"/>
          <w:color w:val="000000"/>
          <w:sz w:val="24"/>
          <w:szCs w:val="24"/>
        </w:rPr>
        <w:t>5</w:t>
      </w:r>
      <w:r w:rsidRPr="00C26710">
        <w:rPr>
          <w:rFonts w:ascii="Times New Roman" w:hAnsi="Times New Roman" w:cs="Times New Roman"/>
          <w:color w:val="000000"/>
          <w:sz w:val="24"/>
          <w:szCs w:val="24"/>
        </w:rPr>
        <w:t xml:space="preserve"> – 201</w:t>
      </w:r>
      <w:r w:rsidR="00DC56E8">
        <w:rPr>
          <w:rFonts w:ascii="Times New Roman" w:hAnsi="Times New Roman" w:cs="Times New Roman"/>
          <w:color w:val="000000"/>
          <w:sz w:val="24"/>
          <w:szCs w:val="24"/>
        </w:rPr>
        <w:t>7</w:t>
      </w:r>
      <w:r w:rsidRPr="00C26710">
        <w:rPr>
          <w:rFonts w:ascii="Times New Roman" w:hAnsi="Times New Roman" w:cs="Times New Roman"/>
          <w:color w:val="000000"/>
          <w:sz w:val="24"/>
          <w:szCs w:val="24"/>
        </w:rPr>
        <w:t xml:space="preserve"> годы по </w:t>
      </w:r>
      <w:r w:rsidR="00DC56E8">
        <w:rPr>
          <w:rFonts w:ascii="Times New Roman" w:hAnsi="Times New Roman" w:cs="Times New Roman"/>
          <w:color w:val="000000"/>
          <w:sz w:val="24"/>
          <w:szCs w:val="24"/>
        </w:rPr>
        <w:t>1456,800</w:t>
      </w:r>
      <w:r w:rsidRPr="00C26710">
        <w:rPr>
          <w:rFonts w:ascii="Times New Roman" w:hAnsi="Times New Roman" w:cs="Times New Roman"/>
          <w:color w:val="000000"/>
          <w:sz w:val="24"/>
          <w:szCs w:val="24"/>
        </w:rPr>
        <w:t xml:space="preserve"> </w:t>
      </w:r>
      <w:r w:rsidR="00DC56E8">
        <w:rPr>
          <w:rFonts w:ascii="Times New Roman" w:hAnsi="Times New Roman" w:cs="Times New Roman"/>
          <w:color w:val="000000"/>
          <w:sz w:val="24"/>
          <w:szCs w:val="24"/>
        </w:rPr>
        <w:t>тыс</w:t>
      </w:r>
      <w:r w:rsidRPr="00C26710">
        <w:rPr>
          <w:rFonts w:ascii="Times New Roman" w:hAnsi="Times New Roman" w:cs="Times New Roman"/>
          <w:color w:val="000000"/>
          <w:sz w:val="24"/>
          <w:szCs w:val="24"/>
        </w:rPr>
        <w:t>. рублей;</w:t>
      </w:r>
    </w:p>
    <w:p w:rsidR="001A44E5" w:rsidRPr="00C26710" w:rsidRDefault="001A44E5" w:rsidP="00C26710">
      <w:pPr>
        <w:numPr>
          <w:ilvl w:val="0"/>
          <w:numId w:val="1"/>
        </w:numPr>
        <w:spacing w:after="0" w:line="240" w:lineRule="auto"/>
        <w:ind w:left="0" w:firstLine="851"/>
        <w:jc w:val="both"/>
        <w:rPr>
          <w:rFonts w:ascii="Times New Roman" w:hAnsi="Times New Roman" w:cs="Times New Roman"/>
          <w:color w:val="000000"/>
          <w:sz w:val="24"/>
          <w:szCs w:val="24"/>
        </w:rPr>
      </w:pPr>
      <w:r w:rsidRPr="00C26710">
        <w:rPr>
          <w:rFonts w:ascii="Times New Roman" w:hAnsi="Times New Roman" w:cs="Times New Roman"/>
          <w:color w:val="000000"/>
          <w:sz w:val="24"/>
          <w:szCs w:val="24"/>
        </w:rPr>
        <w:t>содержание и осуществление депутатской деятельности депутатов  на 201</w:t>
      </w:r>
      <w:r w:rsidR="00DC56E8">
        <w:rPr>
          <w:rFonts w:ascii="Times New Roman" w:hAnsi="Times New Roman" w:cs="Times New Roman"/>
          <w:color w:val="000000"/>
          <w:sz w:val="24"/>
          <w:szCs w:val="24"/>
        </w:rPr>
        <w:t>5</w:t>
      </w:r>
      <w:r w:rsidRPr="00C26710">
        <w:rPr>
          <w:rFonts w:ascii="Times New Roman" w:hAnsi="Times New Roman" w:cs="Times New Roman"/>
          <w:color w:val="000000"/>
          <w:sz w:val="24"/>
          <w:szCs w:val="24"/>
        </w:rPr>
        <w:t xml:space="preserve"> – 201</w:t>
      </w:r>
      <w:r w:rsidR="00DC56E8">
        <w:rPr>
          <w:rFonts w:ascii="Times New Roman" w:hAnsi="Times New Roman" w:cs="Times New Roman"/>
          <w:color w:val="000000"/>
          <w:sz w:val="24"/>
          <w:szCs w:val="24"/>
        </w:rPr>
        <w:t>7</w:t>
      </w:r>
      <w:r w:rsidRPr="00C26710">
        <w:rPr>
          <w:rFonts w:ascii="Times New Roman" w:hAnsi="Times New Roman" w:cs="Times New Roman"/>
          <w:color w:val="000000"/>
          <w:sz w:val="24"/>
          <w:szCs w:val="24"/>
        </w:rPr>
        <w:t xml:space="preserve"> годы по </w:t>
      </w:r>
      <w:r w:rsidR="00DC56E8">
        <w:rPr>
          <w:rFonts w:ascii="Times New Roman" w:hAnsi="Times New Roman" w:cs="Times New Roman"/>
          <w:color w:val="000000"/>
          <w:sz w:val="24"/>
          <w:szCs w:val="24"/>
        </w:rPr>
        <w:t>300,000 тыс</w:t>
      </w:r>
      <w:r w:rsidRPr="00C26710">
        <w:rPr>
          <w:rFonts w:ascii="Times New Roman" w:hAnsi="Times New Roman" w:cs="Times New Roman"/>
          <w:color w:val="000000"/>
          <w:sz w:val="24"/>
          <w:szCs w:val="24"/>
        </w:rPr>
        <w:t>. рублей.</w:t>
      </w:r>
    </w:p>
    <w:p w:rsidR="001A44E5" w:rsidRPr="00C26710" w:rsidRDefault="001A44E5" w:rsidP="00C26710">
      <w:pPr>
        <w:rPr>
          <w:rFonts w:ascii="Times New Roman" w:hAnsi="Times New Roman" w:cs="Times New Roman"/>
          <w:color w:val="000000"/>
          <w:sz w:val="24"/>
          <w:szCs w:val="24"/>
        </w:rPr>
      </w:pPr>
    </w:p>
    <w:p w:rsidR="001A44E5" w:rsidRPr="00C26710" w:rsidRDefault="001A44E5" w:rsidP="00DC56E8">
      <w:pPr>
        <w:jc w:val="center"/>
        <w:rPr>
          <w:rFonts w:ascii="Times New Roman" w:hAnsi="Times New Roman" w:cs="Times New Roman"/>
          <w:color w:val="000000"/>
          <w:sz w:val="24"/>
          <w:szCs w:val="24"/>
        </w:rPr>
      </w:pPr>
      <w:r w:rsidRPr="00C26710">
        <w:rPr>
          <w:rFonts w:ascii="Times New Roman" w:hAnsi="Times New Roman" w:cs="Times New Roman"/>
          <w:b/>
          <w:color w:val="000000"/>
          <w:sz w:val="24"/>
          <w:szCs w:val="24"/>
        </w:rPr>
        <w:t xml:space="preserve">«Обеспечение деятельности Администрации </w:t>
      </w:r>
      <w:r w:rsidR="00DC56E8">
        <w:rPr>
          <w:rFonts w:ascii="Times New Roman" w:hAnsi="Times New Roman" w:cs="Times New Roman"/>
          <w:b/>
          <w:color w:val="000000"/>
          <w:sz w:val="24"/>
          <w:szCs w:val="24"/>
        </w:rPr>
        <w:t>МО «</w:t>
      </w:r>
      <w:proofErr w:type="spellStart"/>
      <w:r w:rsidR="00DC56E8">
        <w:rPr>
          <w:rFonts w:ascii="Times New Roman" w:hAnsi="Times New Roman" w:cs="Times New Roman"/>
          <w:b/>
          <w:color w:val="000000"/>
          <w:sz w:val="24"/>
          <w:szCs w:val="24"/>
        </w:rPr>
        <w:t>Мухоршибирский</w:t>
      </w:r>
      <w:proofErr w:type="spellEnd"/>
      <w:r w:rsidR="00DC56E8">
        <w:rPr>
          <w:rFonts w:ascii="Times New Roman" w:hAnsi="Times New Roman" w:cs="Times New Roman"/>
          <w:b/>
          <w:color w:val="000000"/>
          <w:sz w:val="24"/>
          <w:szCs w:val="24"/>
        </w:rPr>
        <w:t xml:space="preserve"> район»</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363"/>
        <w:gridCol w:w="1275"/>
        <w:gridCol w:w="1134"/>
        <w:gridCol w:w="1277"/>
        <w:gridCol w:w="1135"/>
      </w:tblGrid>
      <w:tr w:rsidR="001A44E5" w:rsidRPr="00C26710" w:rsidTr="005E4BD6">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184" w:type="dxa"/>
            <w:gridSpan w:val="5"/>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5E4BD6">
        <w:trPr>
          <w:cantSplit/>
          <w:trHeight w:val="581"/>
        </w:trPr>
        <w:tc>
          <w:tcPr>
            <w:tcW w:w="3848" w:type="dxa"/>
            <w:vMerge/>
          </w:tcPr>
          <w:p w:rsidR="001A44E5" w:rsidRPr="00C26710" w:rsidRDefault="001A44E5" w:rsidP="00C26710">
            <w:pPr>
              <w:rPr>
                <w:rFonts w:ascii="Times New Roman" w:hAnsi="Times New Roman" w:cs="Times New Roman"/>
                <w:sz w:val="24"/>
                <w:szCs w:val="24"/>
              </w:rPr>
            </w:pPr>
          </w:p>
        </w:tc>
        <w:tc>
          <w:tcPr>
            <w:tcW w:w="1363" w:type="dxa"/>
            <w:vAlign w:val="center"/>
          </w:tcPr>
          <w:p w:rsidR="001A44E5" w:rsidRPr="00C26710" w:rsidRDefault="001A44E5" w:rsidP="00DC56E8">
            <w:pPr>
              <w:jc w:val="center"/>
              <w:rPr>
                <w:rFonts w:ascii="Times New Roman" w:hAnsi="Times New Roman" w:cs="Times New Roman"/>
                <w:sz w:val="24"/>
                <w:szCs w:val="24"/>
              </w:rPr>
            </w:pPr>
            <w:r w:rsidRPr="00C26710">
              <w:rPr>
                <w:rFonts w:ascii="Times New Roman" w:hAnsi="Times New Roman" w:cs="Times New Roman"/>
                <w:sz w:val="24"/>
                <w:szCs w:val="24"/>
              </w:rPr>
              <w:t>201</w:t>
            </w:r>
            <w:r w:rsidR="00DC56E8">
              <w:rPr>
                <w:rFonts w:ascii="Times New Roman" w:hAnsi="Times New Roman" w:cs="Times New Roman"/>
                <w:sz w:val="24"/>
                <w:szCs w:val="24"/>
              </w:rPr>
              <w:t>5</w:t>
            </w:r>
          </w:p>
        </w:tc>
        <w:tc>
          <w:tcPr>
            <w:tcW w:w="1275" w:type="dxa"/>
            <w:vAlign w:val="center"/>
          </w:tcPr>
          <w:p w:rsidR="001A44E5" w:rsidRPr="00C26710" w:rsidRDefault="001A44E5" w:rsidP="00DC56E8">
            <w:pPr>
              <w:jc w:val="center"/>
              <w:rPr>
                <w:rFonts w:ascii="Times New Roman" w:hAnsi="Times New Roman" w:cs="Times New Roman"/>
                <w:sz w:val="24"/>
                <w:szCs w:val="24"/>
              </w:rPr>
            </w:pPr>
            <w:r w:rsidRPr="00C26710">
              <w:rPr>
                <w:rFonts w:ascii="Times New Roman" w:hAnsi="Times New Roman" w:cs="Times New Roman"/>
                <w:sz w:val="24"/>
                <w:szCs w:val="24"/>
              </w:rPr>
              <w:t>201</w:t>
            </w:r>
            <w:r w:rsidR="00DC56E8">
              <w:rPr>
                <w:rFonts w:ascii="Times New Roman" w:hAnsi="Times New Roman" w:cs="Times New Roman"/>
                <w:sz w:val="24"/>
                <w:szCs w:val="24"/>
              </w:rPr>
              <w:t>6</w:t>
            </w:r>
          </w:p>
        </w:tc>
        <w:tc>
          <w:tcPr>
            <w:tcW w:w="1134" w:type="dxa"/>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277" w:type="dxa"/>
            <w:vAlign w:val="center"/>
          </w:tcPr>
          <w:p w:rsidR="001A44E5" w:rsidRPr="00C26710" w:rsidRDefault="001A44E5" w:rsidP="00DC56E8">
            <w:pPr>
              <w:jc w:val="center"/>
              <w:rPr>
                <w:rFonts w:ascii="Times New Roman" w:hAnsi="Times New Roman" w:cs="Times New Roman"/>
                <w:sz w:val="24"/>
                <w:szCs w:val="24"/>
              </w:rPr>
            </w:pPr>
            <w:r w:rsidRPr="00C26710">
              <w:rPr>
                <w:rFonts w:ascii="Times New Roman" w:hAnsi="Times New Roman" w:cs="Times New Roman"/>
                <w:sz w:val="24"/>
                <w:szCs w:val="24"/>
              </w:rPr>
              <w:t>201</w:t>
            </w:r>
            <w:r w:rsidR="00DC56E8">
              <w:rPr>
                <w:rFonts w:ascii="Times New Roman" w:hAnsi="Times New Roman" w:cs="Times New Roman"/>
                <w:sz w:val="24"/>
                <w:szCs w:val="24"/>
              </w:rPr>
              <w:t>7</w:t>
            </w:r>
          </w:p>
        </w:tc>
        <w:tc>
          <w:tcPr>
            <w:tcW w:w="1135" w:type="dxa"/>
            <w:vAlign w:val="center"/>
          </w:tcPr>
          <w:p w:rsidR="001A44E5" w:rsidRPr="00C26710" w:rsidRDefault="001A44E5" w:rsidP="00C26710">
            <w:pPr>
              <w:pStyle w:val="a7"/>
              <w:spacing w:after="0"/>
              <w:ind w:firstLine="0"/>
              <w:jc w:val="center"/>
            </w:pPr>
            <w:r w:rsidRPr="00C26710">
              <w:t>Темп роста, %</w:t>
            </w:r>
          </w:p>
        </w:tc>
      </w:tr>
      <w:tr w:rsidR="001A44E5" w:rsidRPr="00C26710" w:rsidTr="005E4BD6">
        <w:tc>
          <w:tcPr>
            <w:tcW w:w="3848" w:type="dxa"/>
          </w:tcPr>
          <w:p w:rsidR="001A44E5" w:rsidRPr="00C26710" w:rsidRDefault="001A44E5" w:rsidP="00DC56E8">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DC56E8">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363" w:type="dxa"/>
            <w:vAlign w:val="center"/>
          </w:tcPr>
          <w:p w:rsidR="001A44E5" w:rsidRPr="00C26710" w:rsidRDefault="005E4BD6" w:rsidP="005E4BD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13528,765</w:t>
            </w:r>
          </w:p>
        </w:tc>
        <w:tc>
          <w:tcPr>
            <w:tcW w:w="1275" w:type="dxa"/>
            <w:vAlign w:val="center"/>
          </w:tcPr>
          <w:p w:rsidR="001A44E5" w:rsidRPr="00C26710" w:rsidRDefault="005E4BD6" w:rsidP="005E4BD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13528,765</w:t>
            </w:r>
          </w:p>
        </w:tc>
        <w:tc>
          <w:tcPr>
            <w:tcW w:w="1134" w:type="dxa"/>
            <w:vAlign w:val="center"/>
          </w:tcPr>
          <w:p w:rsidR="001A44E5" w:rsidRPr="00C26710" w:rsidRDefault="001A44E5" w:rsidP="00C26710">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100,0</w:t>
            </w:r>
          </w:p>
        </w:tc>
        <w:tc>
          <w:tcPr>
            <w:tcW w:w="1277" w:type="dxa"/>
            <w:vAlign w:val="center"/>
          </w:tcPr>
          <w:p w:rsidR="001A44E5" w:rsidRPr="00C26710" w:rsidRDefault="005E4BD6" w:rsidP="005E4BD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13528,765</w:t>
            </w:r>
          </w:p>
        </w:tc>
        <w:tc>
          <w:tcPr>
            <w:tcW w:w="1135" w:type="dxa"/>
            <w:vAlign w:val="center"/>
          </w:tcPr>
          <w:p w:rsidR="001A44E5" w:rsidRPr="00C26710" w:rsidRDefault="001A44E5" w:rsidP="00C26710">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100,0</w:t>
            </w:r>
          </w:p>
        </w:tc>
      </w:tr>
    </w:tbl>
    <w:p w:rsidR="001A44E5" w:rsidRPr="00C26710" w:rsidRDefault="001A44E5" w:rsidP="00C26710">
      <w:pPr>
        <w:rPr>
          <w:rFonts w:ascii="Times New Roman" w:hAnsi="Times New Roman" w:cs="Times New Roman"/>
          <w:sz w:val="24"/>
          <w:szCs w:val="24"/>
        </w:rPr>
      </w:pPr>
    </w:p>
    <w:p w:rsidR="001A44E5" w:rsidRPr="00C26710" w:rsidRDefault="001A44E5" w:rsidP="00C26710">
      <w:pPr>
        <w:tabs>
          <w:tab w:val="left" w:pos="993"/>
        </w:tabs>
        <w:ind w:firstLine="709"/>
        <w:jc w:val="both"/>
        <w:rPr>
          <w:rFonts w:ascii="Times New Roman" w:hAnsi="Times New Roman" w:cs="Times New Roman"/>
          <w:sz w:val="24"/>
          <w:szCs w:val="24"/>
        </w:rPr>
      </w:pPr>
      <w:r w:rsidRPr="00C26710">
        <w:rPr>
          <w:rFonts w:ascii="Times New Roman" w:hAnsi="Times New Roman" w:cs="Times New Roman"/>
          <w:sz w:val="24"/>
          <w:szCs w:val="24"/>
        </w:rPr>
        <w:t>По данному направлению предусмотрены расходы на реализацию следующих мероприятий:</w:t>
      </w:r>
    </w:p>
    <w:p w:rsidR="001A44E5" w:rsidRDefault="001A44E5" w:rsidP="00C26710">
      <w:pPr>
        <w:pStyle w:val="aff2"/>
        <w:numPr>
          <w:ilvl w:val="0"/>
          <w:numId w:val="41"/>
        </w:numPr>
        <w:tabs>
          <w:tab w:val="left" w:pos="993"/>
        </w:tabs>
        <w:spacing w:after="0" w:line="240" w:lineRule="auto"/>
        <w:ind w:left="0" w:firstLine="851"/>
        <w:jc w:val="both"/>
        <w:rPr>
          <w:rFonts w:ascii="Times New Roman" w:hAnsi="Times New Roman"/>
          <w:sz w:val="24"/>
          <w:szCs w:val="24"/>
        </w:rPr>
      </w:pPr>
      <w:bookmarkStart w:id="15" w:name="_Toc364858612"/>
      <w:bookmarkStart w:id="16" w:name="_Toc364862123"/>
      <w:bookmarkStart w:id="17" w:name="_Toc364927044"/>
      <w:bookmarkStart w:id="18" w:name="_Toc364927163"/>
      <w:bookmarkStart w:id="19" w:name="_Toc364927281"/>
      <w:r w:rsidRPr="00C26710">
        <w:rPr>
          <w:rFonts w:ascii="Times New Roman" w:hAnsi="Times New Roman"/>
          <w:sz w:val="24"/>
          <w:szCs w:val="24"/>
        </w:rPr>
        <w:t>обеспечение функционирования высшего должностного лица на 201</w:t>
      </w:r>
      <w:r w:rsidR="005E4BD6">
        <w:rPr>
          <w:rFonts w:ascii="Times New Roman" w:hAnsi="Times New Roman"/>
          <w:sz w:val="24"/>
          <w:szCs w:val="24"/>
        </w:rPr>
        <w:t>5</w:t>
      </w:r>
      <w:r w:rsidRPr="00C26710">
        <w:rPr>
          <w:rFonts w:ascii="Times New Roman" w:hAnsi="Times New Roman"/>
          <w:sz w:val="24"/>
          <w:szCs w:val="24"/>
        </w:rPr>
        <w:t xml:space="preserve"> – 201</w:t>
      </w:r>
      <w:r w:rsidR="005E4BD6">
        <w:rPr>
          <w:rFonts w:ascii="Times New Roman" w:hAnsi="Times New Roman"/>
          <w:sz w:val="24"/>
          <w:szCs w:val="24"/>
        </w:rPr>
        <w:t>7</w:t>
      </w:r>
      <w:r w:rsidRPr="00C26710">
        <w:rPr>
          <w:rFonts w:ascii="Times New Roman" w:hAnsi="Times New Roman"/>
          <w:sz w:val="24"/>
          <w:szCs w:val="24"/>
        </w:rPr>
        <w:t xml:space="preserve"> годы по </w:t>
      </w:r>
      <w:r w:rsidR="005E4BD6">
        <w:rPr>
          <w:rFonts w:ascii="Times New Roman" w:hAnsi="Times New Roman"/>
          <w:sz w:val="24"/>
          <w:szCs w:val="24"/>
        </w:rPr>
        <w:t>1772,4 тыс</w:t>
      </w:r>
      <w:r w:rsidRPr="00C26710">
        <w:rPr>
          <w:rFonts w:ascii="Times New Roman" w:hAnsi="Times New Roman"/>
          <w:sz w:val="24"/>
          <w:szCs w:val="24"/>
        </w:rPr>
        <w:t>. рублей;</w:t>
      </w:r>
      <w:bookmarkStart w:id="20" w:name="_Toc364858613"/>
      <w:bookmarkStart w:id="21" w:name="_Toc364862124"/>
      <w:bookmarkStart w:id="22" w:name="_Toc364927045"/>
      <w:bookmarkStart w:id="23" w:name="_Toc364927164"/>
      <w:bookmarkStart w:id="24" w:name="_Toc364927282"/>
      <w:bookmarkEnd w:id="15"/>
      <w:bookmarkEnd w:id="16"/>
      <w:bookmarkEnd w:id="17"/>
      <w:bookmarkEnd w:id="18"/>
      <w:bookmarkEnd w:id="19"/>
    </w:p>
    <w:p w:rsidR="005E4BD6" w:rsidRPr="00C26710" w:rsidRDefault="005E4BD6" w:rsidP="005E4BD6">
      <w:pPr>
        <w:numPr>
          <w:ilvl w:val="0"/>
          <w:numId w:val="4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26710">
        <w:rPr>
          <w:rFonts w:ascii="Times New Roman" w:hAnsi="Times New Roman" w:cs="Times New Roman"/>
          <w:color w:val="000000"/>
          <w:sz w:val="24"/>
          <w:szCs w:val="24"/>
        </w:rPr>
        <w:t>обеспечение деятельности центрального аппарата на 201</w:t>
      </w:r>
      <w:r>
        <w:rPr>
          <w:rFonts w:ascii="Times New Roman" w:hAnsi="Times New Roman" w:cs="Times New Roman"/>
          <w:color w:val="000000"/>
          <w:sz w:val="24"/>
          <w:szCs w:val="24"/>
        </w:rPr>
        <w:t>5-</w:t>
      </w:r>
      <w:r w:rsidRPr="00C26710">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7</w:t>
      </w:r>
      <w:r w:rsidRPr="00C26710">
        <w:rPr>
          <w:rFonts w:ascii="Times New Roman" w:hAnsi="Times New Roman" w:cs="Times New Roman"/>
          <w:color w:val="000000"/>
          <w:sz w:val="24"/>
          <w:szCs w:val="24"/>
        </w:rPr>
        <w:t xml:space="preserve"> годы по</w:t>
      </w:r>
      <w:r>
        <w:rPr>
          <w:rFonts w:ascii="Times New Roman" w:hAnsi="Times New Roman" w:cs="Times New Roman"/>
          <w:color w:val="000000"/>
          <w:sz w:val="24"/>
          <w:szCs w:val="24"/>
        </w:rPr>
        <w:t xml:space="preserve"> 11756,365</w:t>
      </w:r>
      <w:r w:rsidRPr="00C267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тыс</w:t>
      </w:r>
      <w:r w:rsidRPr="00C26710">
        <w:rPr>
          <w:rFonts w:ascii="Times New Roman" w:hAnsi="Times New Roman" w:cs="Times New Roman"/>
          <w:color w:val="000000"/>
          <w:sz w:val="24"/>
          <w:szCs w:val="24"/>
        </w:rPr>
        <w:t>. рублей;</w:t>
      </w:r>
    </w:p>
    <w:bookmarkEnd w:id="20"/>
    <w:bookmarkEnd w:id="21"/>
    <w:bookmarkEnd w:id="22"/>
    <w:bookmarkEnd w:id="23"/>
    <w:bookmarkEnd w:id="24"/>
    <w:p w:rsidR="00181259" w:rsidRDefault="00181259" w:rsidP="00C26710">
      <w:pPr>
        <w:jc w:val="center"/>
        <w:rPr>
          <w:rFonts w:ascii="Times New Roman" w:hAnsi="Times New Roman" w:cs="Times New Roman"/>
          <w:b/>
          <w:color w:val="000000"/>
          <w:sz w:val="24"/>
          <w:szCs w:val="24"/>
        </w:rPr>
      </w:pPr>
    </w:p>
    <w:p w:rsidR="001A44E5" w:rsidRPr="00C26710" w:rsidRDefault="00DC09F3" w:rsidP="00C26710">
      <w:pPr>
        <w:jc w:val="center"/>
        <w:rPr>
          <w:rFonts w:ascii="Times New Roman" w:hAnsi="Times New Roman" w:cs="Times New Roman"/>
          <w:b/>
          <w:color w:val="000000"/>
          <w:sz w:val="24"/>
          <w:szCs w:val="24"/>
        </w:rPr>
      </w:pPr>
      <w:r w:rsidRPr="00C26710">
        <w:rPr>
          <w:rFonts w:ascii="Times New Roman" w:hAnsi="Times New Roman" w:cs="Times New Roman"/>
          <w:b/>
          <w:color w:val="000000"/>
          <w:sz w:val="24"/>
          <w:szCs w:val="24"/>
        </w:rPr>
        <w:t xml:space="preserve"> </w:t>
      </w:r>
      <w:r w:rsidR="001A44E5" w:rsidRPr="00C26710">
        <w:rPr>
          <w:rFonts w:ascii="Times New Roman" w:hAnsi="Times New Roman" w:cs="Times New Roman"/>
          <w:b/>
          <w:color w:val="000000"/>
          <w:sz w:val="24"/>
          <w:szCs w:val="24"/>
        </w:rPr>
        <w:t>«</w:t>
      </w:r>
      <w:proofErr w:type="spellStart"/>
      <w:r w:rsidR="001A44E5" w:rsidRPr="00C26710">
        <w:rPr>
          <w:rFonts w:ascii="Times New Roman" w:hAnsi="Times New Roman" w:cs="Times New Roman"/>
          <w:b/>
          <w:color w:val="000000"/>
          <w:sz w:val="24"/>
          <w:szCs w:val="24"/>
        </w:rPr>
        <w:t>Непрограммные</w:t>
      </w:r>
      <w:proofErr w:type="spellEnd"/>
      <w:r w:rsidR="001A44E5" w:rsidRPr="00C26710">
        <w:rPr>
          <w:rFonts w:ascii="Times New Roman" w:hAnsi="Times New Roman" w:cs="Times New Roman"/>
          <w:b/>
          <w:color w:val="000000"/>
          <w:sz w:val="24"/>
          <w:szCs w:val="24"/>
        </w:rPr>
        <w:t xml:space="preserve"> расходы органов </w:t>
      </w:r>
      <w:r>
        <w:rPr>
          <w:rFonts w:ascii="Times New Roman" w:hAnsi="Times New Roman" w:cs="Times New Roman"/>
          <w:b/>
          <w:color w:val="000000"/>
          <w:sz w:val="24"/>
          <w:szCs w:val="24"/>
        </w:rPr>
        <w:t xml:space="preserve">местного самоуправления </w:t>
      </w:r>
      <w:r w:rsidR="001A44E5" w:rsidRPr="00C26710">
        <w:rPr>
          <w:rFonts w:ascii="Times New Roman" w:hAnsi="Times New Roman" w:cs="Times New Roman"/>
          <w:b/>
          <w:color w:val="000000"/>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041" w:type="dxa"/>
            <w:gridSpan w:val="5"/>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F40958">
        <w:trPr>
          <w:cantSplit/>
          <w:trHeight w:val="581"/>
        </w:trPr>
        <w:tc>
          <w:tcPr>
            <w:tcW w:w="3848" w:type="dxa"/>
            <w:vMerge/>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DC09F3">
            <w:pPr>
              <w:jc w:val="center"/>
              <w:rPr>
                <w:rFonts w:ascii="Times New Roman" w:hAnsi="Times New Roman" w:cs="Times New Roman"/>
                <w:sz w:val="24"/>
                <w:szCs w:val="24"/>
              </w:rPr>
            </w:pPr>
            <w:r w:rsidRPr="00C26710">
              <w:rPr>
                <w:rFonts w:ascii="Times New Roman" w:hAnsi="Times New Roman" w:cs="Times New Roman"/>
                <w:sz w:val="24"/>
                <w:szCs w:val="24"/>
              </w:rPr>
              <w:t>201</w:t>
            </w:r>
            <w:r w:rsidR="00DC09F3">
              <w:rPr>
                <w:rFonts w:ascii="Times New Roman" w:hAnsi="Times New Roman" w:cs="Times New Roman"/>
                <w:sz w:val="24"/>
                <w:szCs w:val="24"/>
              </w:rPr>
              <w:t>5</w:t>
            </w:r>
          </w:p>
        </w:tc>
        <w:tc>
          <w:tcPr>
            <w:tcW w:w="1275" w:type="dxa"/>
            <w:vAlign w:val="center"/>
          </w:tcPr>
          <w:p w:rsidR="001A44E5" w:rsidRPr="00C26710" w:rsidRDefault="001A44E5" w:rsidP="00DC09F3">
            <w:pPr>
              <w:jc w:val="center"/>
              <w:rPr>
                <w:rFonts w:ascii="Times New Roman" w:hAnsi="Times New Roman" w:cs="Times New Roman"/>
                <w:sz w:val="24"/>
                <w:szCs w:val="24"/>
              </w:rPr>
            </w:pPr>
            <w:r w:rsidRPr="00C26710">
              <w:rPr>
                <w:rFonts w:ascii="Times New Roman" w:hAnsi="Times New Roman" w:cs="Times New Roman"/>
                <w:sz w:val="24"/>
                <w:szCs w:val="24"/>
              </w:rPr>
              <w:t>201</w:t>
            </w:r>
            <w:r w:rsidR="00DC09F3">
              <w:rPr>
                <w:rFonts w:ascii="Times New Roman" w:hAnsi="Times New Roman" w:cs="Times New Roman"/>
                <w:sz w:val="24"/>
                <w:szCs w:val="24"/>
              </w:rPr>
              <w:t>6</w:t>
            </w:r>
          </w:p>
        </w:tc>
        <w:tc>
          <w:tcPr>
            <w:tcW w:w="1134" w:type="dxa"/>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DC09F3">
            <w:pPr>
              <w:jc w:val="center"/>
              <w:rPr>
                <w:rFonts w:ascii="Times New Roman" w:hAnsi="Times New Roman" w:cs="Times New Roman"/>
                <w:sz w:val="24"/>
                <w:szCs w:val="24"/>
              </w:rPr>
            </w:pPr>
            <w:r w:rsidRPr="00C26710">
              <w:rPr>
                <w:rFonts w:ascii="Times New Roman" w:hAnsi="Times New Roman" w:cs="Times New Roman"/>
                <w:sz w:val="24"/>
                <w:szCs w:val="24"/>
              </w:rPr>
              <w:t>201</w:t>
            </w:r>
            <w:r w:rsidR="00DC09F3">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ind w:firstLine="0"/>
              <w:jc w:val="center"/>
            </w:pPr>
            <w:r w:rsidRPr="00C26710">
              <w:t>Темп роста, %</w:t>
            </w:r>
          </w:p>
        </w:tc>
      </w:tr>
      <w:tr w:rsidR="001A44E5" w:rsidRPr="00C26710" w:rsidTr="00F40958">
        <w:tc>
          <w:tcPr>
            <w:tcW w:w="3848" w:type="dxa"/>
          </w:tcPr>
          <w:p w:rsidR="001A44E5" w:rsidRPr="00C26710" w:rsidRDefault="001A44E5" w:rsidP="00DC09F3">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DC09F3">
              <w:rPr>
                <w:rFonts w:ascii="Times New Roman" w:hAnsi="Times New Roman" w:cs="Times New Roman"/>
                <w:sz w:val="24"/>
                <w:szCs w:val="24"/>
              </w:rPr>
              <w:t>тыс.</w:t>
            </w:r>
            <w:r w:rsidRPr="00C26710">
              <w:rPr>
                <w:rFonts w:ascii="Times New Roman" w:hAnsi="Times New Roman" w:cs="Times New Roman"/>
                <w:sz w:val="24"/>
                <w:szCs w:val="24"/>
              </w:rPr>
              <w:t xml:space="preserve"> рублей</w:t>
            </w:r>
          </w:p>
        </w:tc>
        <w:tc>
          <w:tcPr>
            <w:tcW w:w="1222" w:type="dxa"/>
            <w:vAlign w:val="center"/>
          </w:tcPr>
          <w:p w:rsidR="001A44E5" w:rsidRPr="00C26710" w:rsidRDefault="00DC09F3" w:rsidP="00DC09F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2500,0</w:t>
            </w:r>
          </w:p>
        </w:tc>
        <w:tc>
          <w:tcPr>
            <w:tcW w:w="1275" w:type="dxa"/>
            <w:vAlign w:val="center"/>
          </w:tcPr>
          <w:p w:rsidR="001A44E5" w:rsidRPr="00C26710" w:rsidRDefault="001A44E5" w:rsidP="00DC09F3">
            <w:pPr>
              <w:jc w:val="cente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 </w:t>
            </w:r>
            <w:r w:rsidR="00DC09F3">
              <w:rPr>
                <w:rFonts w:ascii="Times New Roman" w:hAnsi="Times New Roman" w:cs="Times New Roman"/>
                <w:bCs/>
                <w:color w:val="000000"/>
                <w:sz w:val="24"/>
                <w:szCs w:val="24"/>
              </w:rPr>
              <w:t>2500,0</w:t>
            </w:r>
          </w:p>
        </w:tc>
        <w:tc>
          <w:tcPr>
            <w:tcW w:w="1134" w:type="dxa"/>
            <w:vAlign w:val="center"/>
          </w:tcPr>
          <w:p w:rsidR="001A44E5" w:rsidRPr="00C26710" w:rsidRDefault="00DC09F3"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vAlign w:val="center"/>
          </w:tcPr>
          <w:p w:rsidR="001A44E5" w:rsidRPr="00C26710" w:rsidRDefault="00DC09F3"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2500,0</w:t>
            </w:r>
          </w:p>
        </w:tc>
        <w:tc>
          <w:tcPr>
            <w:tcW w:w="1276" w:type="dxa"/>
            <w:vAlign w:val="center"/>
          </w:tcPr>
          <w:p w:rsidR="001A44E5" w:rsidRPr="00C26710" w:rsidRDefault="00DC09F3"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r>
    </w:tbl>
    <w:p w:rsidR="001A44E5" w:rsidRPr="00C26710" w:rsidRDefault="001A44E5" w:rsidP="00C26710">
      <w:pPr>
        <w:jc w:val="center"/>
        <w:rPr>
          <w:rFonts w:ascii="Times New Roman" w:hAnsi="Times New Roman" w:cs="Times New Roman"/>
          <w:b/>
          <w:color w:val="000000"/>
          <w:sz w:val="24"/>
          <w:szCs w:val="24"/>
        </w:rPr>
      </w:pPr>
    </w:p>
    <w:p w:rsidR="001A44E5" w:rsidRPr="00C26710" w:rsidRDefault="001A44E5" w:rsidP="00C26710">
      <w:pPr>
        <w:pStyle w:val="21"/>
        <w:spacing w:after="0" w:line="240" w:lineRule="auto"/>
        <w:ind w:left="0" w:firstLine="851"/>
        <w:jc w:val="both"/>
      </w:pPr>
      <w:r w:rsidRPr="00C26710">
        <w:t xml:space="preserve"> «Резервные фонды </w:t>
      </w:r>
      <w:r w:rsidR="00DC09F3">
        <w:t>органов местного самоуправления</w:t>
      </w:r>
      <w:r w:rsidRPr="00C26710">
        <w:t>»</w:t>
      </w:r>
    </w:p>
    <w:p w:rsidR="001A44E5" w:rsidRPr="00C26710" w:rsidRDefault="001A44E5" w:rsidP="00C26710">
      <w:pPr>
        <w:pStyle w:val="21"/>
        <w:spacing w:after="0" w:line="240" w:lineRule="auto"/>
        <w:ind w:left="0" w:firstLine="851"/>
        <w:jc w:val="both"/>
      </w:pPr>
      <w:r w:rsidRPr="00C26710">
        <w:t>По данному направлению предусмотрены расходы на реализацию следующих мероприятий:</w:t>
      </w:r>
    </w:p>
    <w:p w:rsidR="001A44E5" w:rsidRPr="00C26710" w:rsidRDefault="001A44E5" w:rsidP="00C26710">
      <w:pPr>
        <w:tabs>
          <w:tab w:val="left" w:pos="1134"/>
        </w:tabs>
        <w:ind w:firstLine="851"/>
        <w:jc w:val="both"/>
        <w:rPr>
          <w:rFonts w:ascii="Times New Roman" w:hAnsi="Times New Roman" w:cs="Times New Roman"/>
          <w:color w:val="000000"/>
          <w:sz w:val="24"/>
          <w:szCs w:val="24"/>
        </w:rPr>
      </w:pPr>
      <w:r w:rsidRPr="00C26710">
        <w:rPr>
          <w:rFonts w:ascii="Times New Roman" w:hAnsi="Times New Roman" w:cs="Times New Roman"/>
          <w:color w:val="000000"/>
          <w:sz w:val="24"/>
          <w:szCs w:val="24"/>
        </w:rPr>
        <w:t xml:space="preserve">а) резервный фонд финансирования непредвиденных расходов </w:t>
      </w:r>
      <w:r w:rsidR="00DC09F3">
        <w:rPr>
          <w:rFonts w:ascii="Times New Roman" w:hAnsi="Times New Roman" w:cs="Times New Roman"/>
          <w:color w:val="000000"/>
          <w:sz w:val="24"/>
          <w:szCs w:val="24"/>
        </w:rPr>
        <w:t>администрации</w:t>
      </w:r>
      <w:r w:rsidRPr="00C26710">
        <w:rPr>
          <w:rFonts w:ascii="Times New Roman" w:hAnsi="Times New Roman" w:cs="Times New Roman"/>
          <w:color w:val="000000"/>
          <w:sz w:val="24"/>
          <w:szCs w:val="24"/>
        </w:rPr>
        <w:t xml:space="preserve"> на 201</w:t>
      </w:r>
      <w:r w:rsidR="00DC09F3">
        <w:rPr>
          <w:rFonts w:ascii="Times New Roman" w:hAnsi="Times New Roman" w:cs="Times New Roman"/>
          <w:color w:val="000000"/>
          <w:sz w:val="24"/>
          <w:szCs w:val="24"/>
        </w:rPr>
        <w:t>5</w:t>
      </w:r>
      <w:r w:rsidRPr="00C26710">
        <w:rPr>
          <w:rFonts w:ascii="Times New Roman" w:hAnsi="Times New Roman" w:cs="Times New Roman"/>
          <w:color w:val="000000"/>
          <w:sz w:val="24"/>
          <w:szCs w:val="24"/>
        </w:rPr>
        <w:t xml:space="preserve"> – 201</w:t>
      </w:r>
      <w:r w:rsidR="00DC09F3">
        <w:rPr>
          <w:rFonts w:ascii="Times New Roman" w:hAnsi="Times New Roman" w:cs="Times New Roman"/>
          <w:color w:val="000000"/>
          <w:sz w:val="24"/>
          <w:szCs w:val="24"/>
        </w:rPr>
        <w:t>7</w:t>
      </w:r>
      <w:r w:rsidRPr="00C26710">
        <w:rPr>
          <w:rFonts w:ascii="Times New Roman" w:hAnsi="Times New Roman" w:cs="Times New Roman"/>
          <w:color w:val="000000"/>
          <w:sz w:val="24"/>
          <w:szCs w:val="24"/>
        </w:rPr>
        <w:t xml:space="preserve"> годы по </w:t>
      </w:r>
      <w:r w:rsidR="00DC09F3">
        <w:rPr>
          <w:rFonts w:ascii="Times New Roman" w:hAnsi="Times New Roman" w:cs="Times New Roman"/>
          <w:color w:val="000000"/>
          <w:sz w:val="24"/>
          <w:szCs w:val="24"/>
        </w:rPr>
        <w:t>2300,0 тыс</w:t>
      </w:r>
      <w:r w:rsidRPr="00C26710">
        <w:rPr>
          <w:rFonts w:ascii="Times New Roman" w:hAnsi="Times New Roman" w:cs="Times New Roman"/>
          <w:color w:val="000000"/>
          <w:sz w:val="24"/>
          <w:szCs w:val="24"/>
        </w:rPr>
        <w:t>. рублей;</w:t>
      </w:r>
    </w:p>
    <w:p w:rsidR="001A44E5" w:rsidRPr="00C26710" w:rsidRDefault="001A44E5" w:rsidP="00C26710">
      <w:pPr>
        <w:tabs>
          <w:tab w:val="left" w:pos="1134"/>
        </w:tabs>
        <w:ind w:firstLine="851"/>
        <w:jc w:val="both"/>
        <w:rPr>
          <w:rFonts w:ascii="Times New Roman" w:hAnsi="Times New Roman" w:cs="Times New Roman"/>
          <w:color w:val="000000"/>
          <w:sz w:val="24"/>
          <w:szCs w:val="24"/>
        </w:rPr>
      </w:pPr>
      <w:r w:rsidRPr="00C26710">
        <w:rPr>
          <w:rFonts w:ascii="Times New Roman" w:hAnsi="Times New Roman" w:cs="Times New Roman"/>
          <w:color w:val="000000"/>
          <w:sz w:val="24"/>
          <w:szCs w:val="24"/>
        </w:rPr>
        <w:t xml:space="preserve">б) резервный фонд </w:t>
      </w:r>
      <w:r w:rsidR="00DC09F3">
        <w:rPr>
          <w:rFonts w:ascii="Times New Roman" w:hAnsi="Times New Roman" w:cs="Times New Roman"/>
          <w:color w:val="000000"/>
          <w:sz w:val="24"/>
          <w:szCs w:val="24"/>
        </w:rPr>
        <w:t xml:space="preserve">администрации </w:t>
      </w:r>
      <w:r w:rsidRPr="00C26710">
        <w:rPr>
          <w:rFonts w:ascii="Times New Roman" w:hAnsi="Times New Roman" w:cs="Times New Roman"/>
          <w:color w:val="000000"/>
          <w:sz w:val="24"/>
          <w:szCs w:val="24"/>
        </w:rPr>
        <w:t>по предупреждению чрезвычайных ситуаций на 201</w:t>
      </w:r>
      <w:r w:rsidR="00DC09F3">
        <w:rPr>
          <w:rFonts w:ascii="Times New Roman" w:hAnsi="Times New Roman" w:cs="Times New Roman"/>
          <w:color w:val="000000"/>
          <w:sz w:val="24"/>
          <w:szCs w:val="24"/>
        </w:rPr>
        <w:t>5</w:t>
      </w:r>
      <w:r w:rsidRPr="00C26710">
        <w:rPr>
          <w:rFonts w:ascii="Times New Roman" w:hAnsi="Times New Roman" w:cs="Times New Roman"/>
          <w:color w:val="000000"/>
          <w:sz w:val="24"/>
          <w:szCs w:val="24"/>
        </w:rPr>
        <w:t xml:space="preserve"> – 201</w:t>
      </w:r>
      <w:r w:rsidR="00DC09F3">
        <w:rPr>
          <w:rFonts w:ascii="Times New Roman" w:hAnsi="Times New Roman" w:cs="Times New Roman"/>
          <w:color w:val="000000"/>
          <w:sz w:val="24"/>
          <w:szCs w:val="24"/>
        </w:rPr>
        <w:t>7</w:t>
      </w:r>
      <w:r w:rsidRPr="00C26710">
        <w:rPr>
          <w:rFonts w:ascii="Times New Roman" w:hAnsi="Times New Roman" w:cs="Times New Roman"/>
          <w:color w:val="000000"/>
          <w:sz w:val="24"/>
          <w:szCs w:val="24"/>
        </w:rPr>
        <w:t xml:space="preserve"> годы по </w:t>
      </w:r>
      <w:r w:rsidR="00DC09F3">
        <w:rPr>
          <w:rFonts w:ascii="Times New Roman" w:hAnsi="Times New Roman" w:cs="Times New Roman"/>
          <w:color w:val="000000"/>
          <w:sz w:val="24"/>
          <w:szCs w:val="24"/>
        </w:rPr>
        <w:t>50,0</w:t>
      </w:r>
      <w:r w:rsidRPr="00C26710">
        <w:rPr>
          <w:rFonts w:ascii="Times New Roman" w:hAnsi="Times New Roman" w:cs="Times New Roman"/>
          <w:color w:val="000000"/>
          <w:sz w:val="24"/>
          <w:szCs w:val="24"/>
        </w:rPr>
        <w:t xml:space="preserve"> </w:t>
      </w:r>
      <w:r w:rsidR="00DC09F3">
        <w:rPr>
          <w:rFonts w:ascii="Times New Roman" w:hAnsi="Times New Roman" w:cs="Times New Roman"/>
          <w:color w:val="000000"/>
          <w:sz w:val="24"/>
          <w:szCs w:val="24"/>
        </w:rPr>
        <w:t>тыс</w:t>
      </w:r>
      <w:r w:rsidRPr="00C26710">
        <w:rPr>
          <w:rFonts w:ascii="Times New Roman" w:hAnsi="Times New Roman" w:cs="Times New Roman"/>
          <w:color w:val="000000"/>
          <w:sz w:val="24"/>
          <w:szCs w:val="24"/>
        </w:rPr>
        <w:t>. рублей;</w:t>
      </w:r>
    </w:p>
    <w:p w:rsidR="001A44E5" w:rsidRPr="00C26710" w:rsidRDefault="001A44E5" w:rsidP="00C26710">
      <w:pPr>
        <w:tabs>
          <w:tab w:val="left" w:pos="1134"/>
        </w:tabs>
        <w:ind w:firstLine="851"/>
        <w:jc w:val="both"/>
        <w:rPr>
          <w:rFonts w:ascii="Times New Roman" w:hAnsi="Times New Roman" w:cs="Times New Roman"/>
          <w:color w:val="000000"/>
          <w:sz w:val="24"/>
          <w:szCs w:val="24"/>
        </w:rPr>
      </w:pPr>
      <w:r w:rsidRPr="00C26710">
        <w:rPr>
          <w:rFonts w:ascii="Times New Roman" w:hAnsi="Times New Roman" w:cs="Times New Roman"/>
          <w:color w:val="000000"/>
          <w:sz w:val="24"/>
          <w:szCs w:val="24"/>
        </w:rPr>
        <w:t xml:space="preserve">в) резервный фонд </w:t>
      </w:r>
      <w:r w:rsidR="00DC09F3">
        <w:rPr>
          <w:rFonts w:ascii="Times New Roman" w:hAnsi="Times New Roman" w:cs="Times New Roman"/>
          <w:color w:val="000000"/>
          <w:sz w:val="24"/>
          <w:szCs w:val="24"/>
        </w:rPr>
        <w:t xml:space="preserve">администрации </w:t>
      </w:r>
      <w:r w:rsidRPr="00C26710">
        <w:rPr>
          <w:rFonts w:ascii="Times New Roman" w:hAnsi="Times New Roman" w:cs="Times New Roman"/>
          <w:color w:val="000000"/>
          <w:sz w:val="24"/>
          <w:szCs w:val="24"/>
        </w:rPr>
        <w:t>по ликвидации чрезвычайных ситуаций и послед</w:t>
      </w:r>
      <w:r w:rsidR="00DC09F3">
        <w:rPr>
          <w:rFonts w:ascii="Times New Roman" w:hAnsi="Times New Roman" w:cs="Times New Roman"/>
          <w:color w:val="000000"/>
          <w:sz w:val="24"/>
          <w:szCs w:val="24"/>
        </w:rPr>
        <w:t>ствий стихийных бедствий на 2015 – 2017</w:t>
      </w:r>
      <w:r w:rsidRPr="00C26710">
        <w:rPr>
          <w:rFonts w:ascii="Times New Roman" w:hAnsi="Times New Roman" w:cs="Times New Roman"/>
          <w:color w:val="000000"/>
          <w:sz w:val="24"/>
          <w:szCs w:val="24"/>
        </w:rPr>
        <w:t xml:space="preserve"> годы по </w:t>
      </w:r>
      <w:r w:rsidR="00DC09F3">
        <w:rPr>
          <w:rFonts w:ascii="Times New Roman" w:hAnsi="Times New Roman" w:cs="Times New Roman"/>
          <w:color w:val="000000"/>
          <w:sz w:val="24"/>
          <w:szCs w:val="24"/>
        </w:rPr>
        <w:t>150,0 тыс</w:t>
      </w:r>
      <w:r w:rsidRPr="00C26710">
        <w:rPr>
          <w:rFonts w:ascii="Times New Roman" w:hAnsi="Times New Roman" w:cs="Times New Roman"/>
          <w:color w:val="000000"/>
          <w:sz w:val="24"/>
          <w:szCs w:val="24"/>
        </w:rPr>
        <w:t>. рублей.</w:t>
      </w:r>
    </w:p>
    <w:p w:rsidR="001A44E5" w:rsidRPr="00C26710" w:rsidRDefault="001A44E5" w:rsidP="00C26710">
      <w:pPr>
        <w:ind w:firstLine="709"/>
        <w:jc w:val="both"/>
        <w:rPr>
          <w:rFonts w:ascii="Times New Roman" w:hAnsi="Times New Roman" w:cs="Times New Roman"/>
          <w:color w:val="000000"/>
          <w:sz w:val="24"/>
          <w:szCs w:val="24"/>
        </w:rPr>
      </w:pPr>
    </w:p>
    <w:p w:rsidR="001A44E5" w:rsidRPr="00C26710" w:rsidRDefault="001A44E5" w:rsidP="00C26710">
      <w:pPr>
        <w:jc w:val="center"/>
        <w:rPr>
          <w:rFonts w:ascii="Times New Roman" w:hAnsi="Times New Roman" w:cs="Times New Roman"/>
          <w:color w:val="000000"/>
          <w:sz w:val="24"/>
          <w:szCs w:val="24"/>
        </w:rPr>
      </w:pPr>
      <w:r w:rsidRPr="00C26710">
        <w:rPr>
          <w:rFonts w:ascii="Times New Roman" w:hAnsi="Times New Roman" w:cs="Times New Roman"/>
          <w:color w:val="000000"/>
          <w:sz w:val="24"/>
          <w:szCs w:val="24"/>
        </w:rPr>
        <w:t>«</w:t>
      </w:r>
      <w:r w:rsidR="007B76E9">
        <w:rPr>
          <w:rFonts w:ascii="Times New Roman" w:hAnsi="Times New Roman" w:cs="Times New Roman"/>
          <w:color w:val="000000"/>
          <w:sz w:val="24"/>
          <w:szCs w:val="24"/>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r w:rsidRPr="00C26710">
        <w:rPr>
          <w:rFonts w:ascii="Times New Roman" w:hAnsi="Times New Roman" w:cs="Times New Roman"/>
          <w:color w:val="000000"/>
          <w:sz w:val="24"/>
          <w:szCs w:val="24"/>
        </w:rPr>
        <w:t>»</w:t>
      </w:r>
    </w:p>
    <w:p w:rsidR="001A44E5" w:rsidRPr="00C26710" w:rsidRDefault="001A44E5" w:rsidP="00C26710">
      <w:pPr>
        <w:jc w:val="center"/>
        <w:rPr>
          <w:rFonts w:ascii="Times New Roman" w:hAnsi="Times New Roman" w:cs="Times New Roman"/>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C26710" w:rsidTr="00F40958">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041" w:type="dxa"/>
            <w:gridSpan w:val="5"/>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F40958">
        <w:trPr>
          <w:cantSplit/>
          <w:trHeight w:val="581"/>
        </w:trPr>
        <w:tc>
          <w:tcPr>
            <w:tcW w:w="3848" w:type="dxa"/>
            <w:vMerge/>
          </w:tcPr>
          <w:p w:rsidR="001A44E5" w:rsidRPr="00C26710" w:rsidRDefault="001A44E5" w:rsidP="00C26710">
            <w:pPr>
              <w:rPr>
                <w:rFonts w:ascii="Times New Roman" w:hAnsi="Times New Roman" w:cs="Times New Roman"/>
                <w:sz w:val="24"/>
                <w:szCs w:val="24"/>
              </w:rPr>
            </w:pPr>
          </w:p>
        </w:tc>
        <w:tc>
          <w:tcPr>
            <w:tcW w:w="1222" w:type="dxa"/>
            <w:vAlign w:val="center"/>
          </w:tcPr>
          <w:p w:rsidR="001A44E5" w:rsidRPr="00C26710" w:rsidRDefault="001A44E5" w:rsidP="007B76E9">
            <w:pPr>
              <w:jc w:val="center"/>
              <w:rPr>
                <w:rFonts w:ascii="Times New Roman" w:hAnsi="Times New Roman" w:cs="Times New Roman"/>
                <w:sz w:val="24"/>
                <w:szCs w:val="24"/>
              </w:rPr>
            </w:pPr>
            <w:r w:rsidRPr="00C26710">
              <w:rPr>
                <w:rFonts w:ascii="Times New Roman" w:hAnsi="Times New Roman" w:cs="Times New Roman"/>
                <w:sz w:val="24"/>
                <w:szCs w:val="24"/>
              </w:rPr>
              <w:t>201</w:t>
            </w:r>
            <w:r w:rsidR="007B76E9">
              <w:rPr>
                <w:rFonts w:ascii="Times New Roman" w:hAnsi="Times New Roman" w:cs="Times New Roman"/>
                <w:sz w:val="24"/>
                <w:szCs w:val="24"/>
              </w:rPr>
              <w:t>5</w:t>
            </w:r>
          </w:p>
        </w:tc>
        <w:tc>
          <w:tcPr>
            <w:tcW w:w="1275" w:type="dxa"/>
            <w:vAlign w:val="center"/>
          </w:tcPr>
          <w:p w:rsidR="001A44E5" w:rsidRPr="00C26710" w:rsidRDefault="001A44E5" w:rsidP="007B76E9">
            <w:pPr>
              <w:jc w:val="center"/>
              <w:rPr>
                <w:rFonts w:ascii="Times New Roman" w:hAnsi="Times New Roman" w:cs="Times New Roman"/>
                <w:sz w:val="24"/>
                <w:szCs w:val="24"/>
              </w:rPr>
            </w:pPr>
            <w:r w:rsidRPr="00C26710">
              <w:rPr>
                <w:rFonts w:ascii="Times New Roman" w:hAnsi="Times New Roman" w:cs="Times New Roman"/>
                <w:sz w:val="24"/>
                <w:szCs w:val="24"/>
              </w:rPr>
              <w:t>201</w:t>
            </w:r>
            <w:r w:rsidR="007B76E9">
              <w:rPr>
                <w:rFonts w:ascii="Times New Roman" w:hAnsi="Times New Roman" w:cs="Times New Roman"/>
                <w:sz w:val="24"/>
                <w:szCs w:val="24"/>
              </w:rPr>
              <w:t>6</w:t>
            </w:r>
          </w:p>
        </w:tc>
        <w:tc>
          <w:tcPr>
            <w:tcW w:w="1134" w:type="dxa"/>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134" w:type="dxa"/>
            <w:vAlign w:val="center"/>
          </w:tcPr>
          <w:p w:rsidR="001A44E5" w:rsidRPr="00C26710" w:rsidRDefault="001A44E5" w:rsidP="007B76E9">
            <w:pPr>
              <w:jc w:val="center"/>
              <w:rPr>
                <w:rFonts w:ascii="Times New Roman" w:hAnsi="Times New Roman" w:cs="Times New Roman"/>
                <w:sz w:val="24"/>
                <w:szCs w:val="24"/>
              </w:rPr>
            </w:pPr>
            <w:r w:rsidRPr="00C26710">
              <w:rPr>
                <w:rFonts w:ascii="Times New Roman" w:hAnsi="Times New Roman" w:cs="Times New Roman"/>
                <w:sz w:val="24"/>
                <w:szCs w:val="24"/>
              </w:rPr>
              <w:t>201</w:t>
            </w:r>
            <w:r w:rsidR="007B76E9">
              <w:rPr>
                <w:rFonts w:ascii="Times New Roman" w:hAnsi="Times New Roman" w:cs="Times New Roman"/>
                <w:sz w:val="24"/>
                <w:szCs w:val="24"/>
              </w:rPr>
              <w:t>7</w:t>
            </w:r>
          </w:p>
        </w:tc>
        <w:tc>
          <w:tcPr>
            <w:tcW w:w="1276" w:type="dxa"/>
            <w:vAlign w:val="center"/>
          </w:tcPr>
          <w:p w:rsidR="001A44E5" w:rsidRPr="00C26710" w:rsidRDefault="001A44E5" w:rsidP="00C26710">
            <w:pPr>
              <w:pStyle w:val="a7"/>
              <w:spacing w:after="0"/>
              <w:ind w:firstLine="0"/>
              <w:jc w:val="center"/>
            </w:pPr>
            <w:r w:rsidRPr="00C26710">
              <w:t>Темп роста, %</w:t>
            </w:r>
          </w:p>
        </w:tc>
      </w:tr>
      <w:tr w:rsidR="001A44E5" w:rsidRPr="00C26710" w:rsidTr="00F40958">
        <w:tc>
          <w:tcPr>
            <w:tcW w:w="3848" w:type="dxa"/>
          </w:tcPr>
          <w:p w:rsidR="001A44E5" w:rsidRPr="00C26710" w:rsidRDefault="001A44E5" w:rsidP="007B76E9">
            <w:pPr>
              <w:rPr>
                <w:rFonts w:ascii="Times New Roman" w:hAnsi="Times New Roman" w:cs="Times New Roman"/>
                <w:sz w:val="24"/>
                <w:szCs w:val="24"/>
              </w:rPr>
            </w:pPr>
            <w:r w:rsidRPr="00C26710">
              <w:rPr>
                <w:rFonts w:ascii="Times New Roman" w:hAnsi="Times New Roman" w:cs="Times New Roman"/>
                <w:sz w:val="24"/>
                <w:szCs w:val="24"/>
              </w:rPr>
              <w:lastRenderedPageBreak/>
              <w:t xml:space="preserve">Общий объем, </w:t>
            </w:r>
            <w:r w:rsidR="007B76E9">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tcPr>
          <w:p w:rsidR="001A44E5" w:rsidRPr="00C26710" w:rsidRDefault="007B76E9"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1275" w:type="dxa"/>
          </w:tcPr>
          <w:p w:rsidR="001A44E5" w:rsidRPr="00C26710" w:rsidRDefault="007B76E9"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1134" w:type="dxa"/>
          </w:tcPr>
          <w:p w:rsidR="001A44E5" w:rsidRPr="00C26710" w:rsidRDefault="007B76E9"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1134" w:type="dxa"/>
          </w:tcPr>
          <w:p w:rsidR="001A44E5" w:rsidRPr="00C26710" w:rsidRDefault="007B76E9" w:rsidP="007B76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1276" w:type="dxa"/>
          </w:tcPr>
          <w:p w:rsidR="001A44E5" w:rsidRPr="00C26710" w:rsidRDefault="001A44E5" w:rsidP="00C26710">
            <w:pPr>
              <w:rPr>
                <w:rFonts w:ascii="Times New Roman" w:hAnsi="Times New Roman" w:cs="Times New Roman"/>
                <w:bCs/>
                <w:color w:val="000000"/>
                <w:sz w:val="24"/>
                <w:szCs w:val="24"/>
              </w:rPr>
            </w:pPr>
            <w:r w:rsidRPr="00C26710">
              <w:rPr>
                <w:rFonts w:ascii="Times New Roman" w:hAnsi="Times New Roman" w:cs="Times New Roman"/>
                <w:bCs/>
                <w:color w:val="000000"/>
                <w:sz w:val="24"/>
                <w:szCs w:val="24"/>
              </w:rPr>
              <w:t>100</w:t>
            </w:r>
          </w:p>
        </w:tc>
      </w:tr>
      <w:tr w:rsidR="001A44E5" w:rsidRPr="00C26710" w:rsidTr="00F40958">
        <w:tc>
          <w:tcPr>
            <w:tcW w:w="3848" w:type="dxa"/>
          </w:tcPr>
          <w:p w:rsidR="001A44E5" w:rsidRPr="00C26710" w:rsidRDefault="001A44E5" w:rsidP="007B76E9">
            <w:pPr>
              <w:rPr>
                <w:rFonts w:ascii="Times New Roman" w:hAnsi="Times New Roman" w:cs="Times New Roman"/>
                <w:sz w:val="24"/>
                <w:szCs w:val="24"/>
              </w:rPr>
            </w:pPr>
            <w:r w:rsidRPr="00C26710">
              <w:rPr>
                <w:rFonts w:ascii="Times New Roman" w:hAnsi="Times New Roman" w:cs="Times New Roman"/>
                <w:sz w:val="24"/>
                <w:szCs w:val="24"/>
              </w:rPr>
              <w:t xml:space="preserve">в том числе за счет </w:t>
            </w:r>
            <w:r w:rsidR="007B76E9">
              <w:rPr>
                <w:rFonts w:ascii="Times New Roman" w:hAnsi="Times New Roman" w:cs="Times New Roman"/>
                <w:sz w:val="24"/>
                <w:szCs w:val="24"/>
              </w:rPr>
              <w:t xml:space="preserve">республиканских </w:t>
            </w:r>
            <w:r w:rsidRPr="00C26710">
              <w:rPr>
                <w:rFonts w:ascii="Times New Roman" w:hAnsi="Times New Roman" w:cs="Times New Roman"/>
                <w:sz w:val="24"/>
                <w:szCs w:val="24"/>
              </w:rPr>
              <w:t xml:space="preserve">средств, </w:t>
            </w:r>
            <w:r w:rsidR="007B76E9">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222" w:type="dxa"/>
            <w:vAlign w:val="center"/>
          </w:tcPr>
          <w:p w:rsidR="001A44E5" w:rsidRPr="00C26710" w:rsidRDefault="007B76E9" w:rsidP="007B76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w:t>
            </w:r>
          </w:p>
        </w:tc>
        <w:tc>
          <w:tcPr>
            <w:tcW w:w="1275" w:type="dxa"/>
            <w:vAlign w:val="center"/>
          </w:tcPr>
          <w:p w:rsidR="001A44E5" w:rsidRPr="00C26710" w:rsidRDefault="007B76E9" w:rsidP="007B76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w:t>
            </w:r>
          </w:p>
        </w:tc>
        <w:tc>
          <w:tcPr>
            <w:tcW w:w="1134" w:type="dxa"/>
            <w:vAlign w:val="center"/>
          </w:tcPr>
          <w:p w:rsidR="001A44E5" w:rsidRPr="00C26710" w:rsidRDefault="001A44E5" w:rsidP="00C26710">
            <w:pPr>
              <w:jc w:val="center"/>
              <w:rPr>
                <w:rFonts w:ascii="Times New Roman" w:hAnsi="Times New Roman" w:cs="Times New Roman"/>
                <w:iCs/>
                <w:color w:val="000000"/>
                <w:sz w:val="24"/>
                <w:szCs w:val="24"/>
              </w:rPr>
            </w:pPr>
          </w:p>
        </w:tc>
        <w:tc>
          <w:tcPr>
            <w:tcW w:w="1134" w:type="dxa"/>
            <w:vAlign w:val="center"/>
          </w:tcPr>
          <w:p w:rsidR="001A44E5" w:rsidRPr="00C26710" w:rsidRDefault="007B76E9" w:rsidP="007B76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w:t>
            </w:r>
          </w:p>
        </w:tc>
        <w:tc>
          <w:tcPr>
            <w:tcW w:w="1276" w:type="dxa"/>
            <w:vAlign w:val="center"/>
          </w:tcPr>
          <w:p w:rsidR="001A44E5" w:rsidRPr="00C26710" w:rsidRDefault="001A44E5" w:rsidP="00C26710">
            <w:pPr>
              <w:jc w:val="center"/>
              <w:rPr>
                <w:rFonts w:ascii="Times New Roman" w:hAnsi="Times New Roman" w:cs="Times New Roman"/>
                <w:iCs/>
                <w:color w:val="000000"/>
                <w:sz w:val="24"/>
                <w:szCs w:val="24"/>
              </w:rPr>
            </w:pPr>
          </w:p>
        </w:tc>
      </w:tr>
    </w:tbl>
    <w:p w:rsidR="001A44E5" w:rsidRPr="00C26710" w:rsidRDefault="001A44E5" w:rsidP="00C26710">
      <w:pPr>
        <w:rPr>
          <w:rFonts w:ascii="Times New Roman" w:hAnsi="Times New Roman" w:cs="Times New Roman"/>
          <w:sz w:val="24"/>
          <w:szCs w:val="24"/>
        </w:rPr>
      </w:pPr>
    </w:p>
    <w:p w:rsidR="001A44E5" w:rsidRPr="00C26710" w:rsidRDefault="001A44E5" w:rsidP="00C26710">
      <w:pPr>
        <w:pStyle w:val="21"/>
        <w:spacing w:after="0" w:line="240" w:lineRule="auto"/>
        <w:ind w:left="0" w:firstLine="709"/>
        <w:jc w:val="both"/>
        <w:rPr>
          <w:color w:val="000000"/>
        </w:rPr>
      </w:pPr>
      <w:r w:rsidRPr="00C26710">
        <w:t>По данному направлению предусмотрены расходы на реализацию следующих мероприятий:</w:t>
      </w:r>
    </w:p>
    <w:p w:rsidR="001A44E5" w:rsidRPr="00C26710" w:rsidRDefault="001A44E5" w:rsidP="00C26710">
      <w:pPr>
        <w:numPr>
          <w:ilvl w:val="0"/>
          <w:numId w:val="5"/>
        </w:numPr>
        <w:spacing w:after="0" w:line="240" w:lineRule="auto"/>
        <w:ind w:left="0" w:firstLine="851"/>
        <w:jc w:val="both"/>
        <w:rPr>
          <w:rFonts w:ascii="Times New Roman" w:hAnsi="Times New Roman" w:cs="Times New Roman"/>
          <w:color w:val="000000"/>
          <w:sz w:val="24"/>
          <w:szCs w:val="24"/>
        </w:rPr>
      </w:pPr>
      <w:r w:rsidRPr="00C26710">
        <w:rPr>
          <w:rFonts w:ascii="Times New Roman" w:hAnsi="Times New Roman" w:cs="Times New Roman"/>
          <w:color w:val="000000"/>
          <w:sz w:val="24"/>
          <w:szCs w:val="24"/>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на 201</w:t>
      </w:r>
      <w:r w:rsidR="007B76E9">
        <w:rPr>
          <w:rFonts w:ascii="Times New Roman" w:hAnsi="Times New Roman" w:cs="Times New Roman"/>
          <w:color w:val="000000"/>
          <w:sz w:val="24"/>
          <w:szCs w:val="24"/>
        </w:rPr>
        <w:t>5</w:t>
      </w:r>
      <w:r w:rsidRPr="00C26710">
        <w:rPr>
          <w:rFonts w:ascii="Times New Roman" w:hAnsi="Times New Roman" w:cs="Times New Roman"/>
          <w:color w:val="000000"/>
          <w:sz w:val="24"/>
          <w:szCs w:val="24"/>
        </w:rPr>
        <w:t xml:space="preserve"> – 201</w:t>
      </w:r>
      <w:r w:rsidR="007B76E9">
        <w:rPr>
          <w:rFonts w:ascii="Times New Roman" w:hAnsi="Times New Roman" w:cs="Times New Roman"/>
          <w:color w:val="000000"/>
          <w:sz w:val="24"/>
          <w:szCs w:val="24"/>
        </w:rPr>
        <w:t>7</w:t>
      </w:r>
      <w:r w:rsidRPr="00C26710">
        <w:rPr>
          <w:rFonts w:ascii="Times New Roman" w:hAnsi="Times New Roman" w:cs="Times New Roman"/>
          <w:color w:val="000000"/>
          <w:sz w:val="24"/>
          <w:szCs w:val="24"/>
        </w:rPr>
        <w:t xml:space="preserve"> годы по </w:t>
      </w:r>
      <w:r w:rsidR="007B76E9">
        <w:rPr>
          <w:rFonts w:ascii="Times New Roman" w:hAnsi="Times New Roman" w:cs="Times New Roman"/>
          <w:color w:val="000000"/>
          <w:sz w:val="24"/>
          <w:szCs w:val="24"/>
        </w:rPr>
        <w:t>2,0</w:t>
      </w:r>
      <w:r w:rsidRPr="00C26710">
        <w:rPr>
          <w:rFonts w:ascii="Times New Roman" w:hAnsi="Times New Roman" w:cs="Times New Roman"/>
          <w:color w:val="000000"/>
          <w:sz w:val="24"/>
          <w:szCs w:val="24"/>
        </w:rPr>
        <w:t xml:space="preserve"> </w:t>
      </w:r>
      <w:r w:rsidR="007B76E9">
        <w:rPr>
          <w:rFonts w:ascii="Times New Roman" w:hAnsi="Times New Roman" w:cs="Times New Roman"/>
          <w:color w:val="000000"/>
          <w:sz w:val="24"/>
          <w:szCs w:val="24"/>
        </w:rPr>
        <w:t>тыс</w:t>
      </w:r>
      <w:r w:rsidRPr="00C26710">
        <w:rPr>
          <w:rFonts w:ascii="Times New Roman" w:hAnsi="Times New Roman" w:cs="Times New Roman"/>
          <w:color w:val="000000"/>
          <w:sz w:val="24"/>
          <w:szCs w:val="24"/>
        </w:rPr>
        <w:t>. рублей;</w:t>
      </w:r>
    </w:p>
    <w:p w:rsidR="007B76E9" w:rsidRDefault="007B76E9" w:rsidP="00C26710">
      <w:pPr>
        <w:jc w:val="center"/>
        <w:rPr>
          <w:rFonts w:ascii="Times New Roman" w:hAnsi="Times New Roman" w:cs="Times New Roman"/>
          <w:color w:val="000000"/>
          <w:sz w:val="24"/>
          <w:szCs w:val="24"/>
        </w:rPr>
      </w:pPr>
    </w:p>
    <w:p w:rsidR="001A44E5" w:rsidRPr="00C26710" w:rsidRDefault="007B76E9" w:rsidP="00C26710">
      <w:pPr>
        <w:jc w:val="center"/>
        <w:rPr>
          <w:rFonts w:ascii="Times New Roman" w:hAnsi="Times New Roman" w:cs="Times New Roman"/>
          <w:b/>
          <w:color w:val="000000"/>
          <w:sz w:val="24"/>
          <w:szCs w:val="24"/>
        </w:rPr>
      </w:pPr>
      <w:r w:rsidRPr="00C26710">
        <w:rPr>
          <w:rFonts w:ascii="Times New Roman" w:hAnsi="Times New Roman" w:cs="Times New Roman"/>
          <w:color w:val="000000"/>
          <w:sz w:val="24"/>
          <w:szCs w:val="24"/>
        </w:rPr>
        <w:t xml:space="preserve"> </w:t>
      </w:r>
      <w:r w:rsidR="001A44E5" w:rsidRPr="00C26710">
        <w:rPr>
          <w:rFonts w:ascii="Times New Roman" w:hAnsi="Times New Roman" w:cs="Times New Roman"/>
          <w:b/>
          <w:color w:val="000000"/>
          <w:sz w:val="24"/>
          <w:szCs w:val="24"/>
        </w:rPr>
        <w:t xml:space="preserve">«Прочие </w:t>
      </w:r>
      <w:proofErr w:type="spellStart"/>
      <w:r w:rsidR="001A44E5" w:rsidRPr="00C26710">
        <w:rPr>
          <w:rFonts w:ascii="Times New Roman" w:hAnsi="Times New Roman" w:cs="Times New Roman"/>
          <w:b/>
          <w:color w:val="000000"/>
          <w:sz w:val="24"/>
          <w:szCs w:val="24"/>
        </w:rPr>
        <w:t>непрограммные</w:t>
      </w:r>
      <w:proofErr w:type="spellEnd"/>
      <w:r w:rsidR="001A44E5" w:rsidRPr="00C26710">
        <w:rPr>
          <w:rFonts w:ascii="Times New Roman" w:hAnsi="Times New Roman" w:cs="Times New Roman"/>
          <w:b/>
          <w:color w:val="000000"/>
          <w:sz w:val="24"/>
          <w:szCs w:val="24"/>
        </w:rPr>
        <w:t xml:space="preserve"> расходы»</w:t>
      </w:r>
    </w:p>
    <w:p w:rsidR="001A44E5" w:rsidRPr="00C26710" w:rsidRDefault="001A44E5" w:rsidP="00C26710">
      <w:pPr>
        <w:pStyle w:val="1"/>
        <w:tabs>
          <w:tab w:val="left" w:pos="5925"/>
        </w:tabs>
        <w:spacing w:before="0" w:after="0"/>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363"/>
        <w:gridCol w:w="1275"/>
        <w:gridCol w:w="1134"/>
        <w:gridCol w:w="1277"/>
        <w:gridCol w:w="992"/>
      </w:tblGrid>
      <w:tr w:rsidR="001A44E5" w:rsidRPr="00C26710" w:rsidTr="00EF17E0">
        <w:trPr>
          <w:cantSplit/>
        </w:trPr>
        <w:tc>
          <w:tcPr>
            <w:tcW w:w="3848" w:type="dxa"/>
            <w:vMerge w:val="restart"/>
          </w:tcPr>
          <w:p w:rsidR="001A44E5" w:rsidRPr="00C26710" w:rsidRDefault="001A44E5" w:rsidP="00C26710">
            <w:pPr>
              <w:tabs>
                <w:tab w:val="left" w:pos="2670"/>
              </w:tabs>
              <w:rPr>
                <w:rFonts w:ascii="Times New Roman" w:hAnsi="Times New Roman" w:cs="Times New Roman"/>
                <w:sz w:val="24"/>
                <w:szCs w:val="24"/>
              </w:rPr>
            </w:pPr>
          </w:p>
        </w:tc>
        <w:tc>
          <w:tcPr>
            <w:tcW w:w="6041" w:type="dxa"/>
            <w:gridSpan w:val="5"/>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Проект бюджета:</w:t>
            </w:r>
          </w:p>
        </w:tc>
      </w:tr>
      <w:tr w:rsidR="001A44E5" w:rsidRPr="00C26710" w:rsidTr="00EF17E0">
        <w:trPr>
          <w:cantSplit/>
          <w:trHeight w:val="581"/>
        </w:trPr>
        <w:tc>
          <w:tcPr>
            <w:tcW w:w="3848" w:type="dxa"/>
            <w:vMerge/>
          </w:tcPr>
          <w:p w:rsidR="001A44E5" w:rsidRPr="00C26710" w:rsidRDefault="001A44E5" w:rsidP="00C26710">
            <w:pPr>
              <w:rPr>
                <w:rFonts w:ascii="Times New Roman" w:hAnsi="Times New Roman" w:cs="Times New Roman"/>
                <w:sz w:val="24"/>
                <w:szCs w:val="24"/>
              </w:rPr>
            </w:pPr>
          </w:p>
        </w:tc>
        <w:tc>
          <w:tcPr>
            <w:tcW w:w="1363" w:type="dxa"/>
            <w:vAlign w:val="center"/>
          </w:tcPr>
          <w:p w:rsidR="001A44E5" w:rsidRPr="00C26710" w:rsidRDefault="001A44E5" w:rsidP="00EA32C8">
            <w:pPr>
              <w:jc w:val="center"/>
              <w:rPr>
                <w:rFonts w:ascii="Times New Roman" w:hAnsi="Times New Roman" w:cs="Times New Roman"/>
                <w:sz w:val="24"/>
                <w:szCs w:val="24"/>
              </w:rPr>
            </w:pPr>
            <w:r w:rsidRPr="00C26710">
              <w:rPr>
                <w:rFonts w:ascii="Times New Roman" w:hAnsi="Times New Roman" w:cs="Times New Roman"/>
                <w:sz w:val="24"/>
                <w:szCs w:val="24"/>
              </w:rPr>
              <w:t>201</w:t>
            </w:r>
            <w:r w:rsidR="00EA32C8">
              <w:rPr>
                <w:rFonts w:ascii="Times New Roman" w:hAnsi="Times New Roman" w:cs="Times New Roman"/>
                <w:sz w:val="24"/>
                <w:szCs w:val="24"/>
              </w:rPr>
              <w:t>5</w:t>
            </w:r>
          </w:p>
        </w:tc>
        <w:tc>
          <w:tcPr>
            <w:tcW w:w="1275" w:type="dxa"/>
            <w:vAlign w:val="center"/>
          </w:tcPr>
          <w:p w:rsidR="001A44E5" w:rsidRPr="00C26710" w:rsidRDefault="001A44E5" w:rsidP="00EA32C8">
            <w:pPr>
              <w:jc w:val="center"/>
              <w:rPr>
                <w:rFonts w:ascii="Times New Roman" w:hAnsi="Times New Roman" w:cs="Times New Roman"/>
                <w:sz w:val="24"/>
                <w:szCs w:val="24"/>
              </w:rPr>
            </w:pPr>
            <w:r w:rsidRPr="00C26710">
              <w:rPr>
                <w:rFonts w:ascii="Times New Roman" w:hAnsi="Times New Roman" w:cs="Times New Roman"/>
                <w:sz w:val="24"/>
                <w:szCs w:val="24"/>
              </w:rPr>
              <w:t>201</w:t>
            </w:r>
            <w:r w:rsidR="00EA32C8">
              <w:rPr>
                <w:rFonts w:ascii="Times New Roman" w:hAnsi="Times New Roman" w:cs="Times New Roman"/>
                <w:sz w:val="24"/>
                <w:szCs w:val="24"/>
              </w:rPr>
              <w:t>6</w:t>
            </w:r>
          </w:p>
        </w:tc>
        <w:tc>
          <w:tcPr>
            <w:tcW w:w="1134" w:type="dxa"/>
            <w:vAlign w:val="center"/>
          </w:tcPr>
          <w:p w:rsidR="001A44E5" w:rsidRPr="00C26710" w:rsidRDefault="001A44E5" w:rsidP="00C26710">
            <w:pPr>
              <w:jc w:val="center"/>
              <w:rPr>
                <w:rFonts w:ascii="Times New Roman" w:hAnsi="Times New Roman" w:cs="Times New Roman"/>
                <w:sz w:val="24"/>
                <w:szCs w:val="24"/>
              </w:rPr>
            </w:pPr>
            <w:r w:rsidRPr="00C26710">
              <w:rPr>
                <w:rFonts w:ascii="Times New Roman" w:hAnsi="Times New Roman" w:cs="Times New Roman"/>
                <w:sz w:val="24"/>
                <w:szCs w:val="24"/>
              </w:rPr>
              <w:t>Темп роста, %</w:t>
            </w:r>
          </w:p>
        </w:tc>
        <w:tc>
          <w:tcPr>
            <w:tcW w:w="1277" w:type="dxa"/>
            <w:vAlign w:val="center"/>
          </w:tcPr>
          <w:p w:rsidR="001A44E5" w:rsidRPr="00C26710" w:rsidRDefault="001A44E5" w:rsidP="00EA32C8">
            <w:pPr>
              <w:jc w:val="center"/>
              <w:rPr>
                <w:rFonts w:ascii="Times New Roman" w:hAnsi="Times New Roman" w:cs="Times New Roman"/>
                <w:sz w:val="24"/>
                <w:szCs w:val="24"/>
              </w:rPr>
            </w:pPr>
            <w:r w:rsidRPr="00C26710">
              <w:rPr>
                <w:rFonts w:ascii="Times New Roman" w:hAnsi="Times New Roman" w:cs="Times New Roman"/>
                <w:sz w:val="24"/>
                <w:szCs w:val="24"/>
              </w:rPr>
              <w:t>201</w:t>
            </w:r>
            <w:r w:rsidR="00EA32C8">
              <w:rPr>
                <w:rFonts w:ascii="Times New Roman" w:hAnsi="Times New Roman" w:cs="Times New Roman"/>
                <w:sz w:val="24"/>
                <w:szCs w:val="24"/>
              </w:rPr>
              <w:t>7</w:t>
            </w:r>
          </w:p>
        </w:tc>
        <w:tc>
          <w:tcPr>
            <w:tcW w:w="992" w:type="dxa"/>
            <w:vAlign w:val="center"/>
          </w:tcPr>
          <w:p w:rsidR="001A44E5" w:rsidRPr="00C26710" w:rsidRDefault="001A44E5" w:rsidP="00C26710">
            <w:pPr>
              <w:pStyle w:val="a7"/>
              <w:spacing w:after="0"/>
              <w:ind w:firstLine="0"/>
              <w:jc w:val="center"/>
            </w:pPr>
            <w:r w:rsidRPr="00C26710">
              <w:t>Темп роста, %</w:t>
            </w:r>
          </w:p>
        </w:tc>
      </w:tr>
      <w:tr w:rsidR="001A44E5" w:rsidRPr="00C26710" w:rsidTr="00EF17E0">
        <w:tc>
          <w:tcPr>
            <w:tcW w:w="3848" w:type="dxa"/>
          </w:tcPr>
          <w:p w:rsidR="001A44E5" w:rsidRPr="00C26710" w:rsidRDefault="001A44E5" w:rsidP="00EA32C8">
            <w:pPr>
              <w:rPr>
                <w:rFonts w:ascii="Times New Roman" w:hAnsi="Times New Roman" w:cs="Times New Roman"/>
                <w:sz w:val="24"/>
                <w:szCs w:val="24"/>
              </w:rPr>
            </w:pPr>
            <w:r w:rsidRPr="00C26710">
              <w:rPr>
                <w:rFonts w:ascii="Times New Roman" w:hAnsi="Times New Roman" w:cs="Times New Roman"/>
                <w:sz w:val="24"/>
                <w:szCs w:val="24"/>
              </w:rPr>
              <w:t xml:space="preserve">Общий объем, </w:t>
            </w:r>
            <w:r w:rsidR="00EA32C8">
              <w:rPr>
                <w:rFonts w:ascii="Times New Roman" w:hAnsi="Times New Roman" w:cs="Times New Roman"/>
                <w:sz w:val="24"/>
                <w:szCs w:val="24"/>
              </w:rPr>
              <w:t>тыс</w:t>
            </w:r>
            <w:r w:rsidRPr="00C26710">
              <w:rPr>
                <w:rFonts w:ascii="Times New Roman" w:hAnsi="Times New Roman" w:cs="Times New Roman"/>
                <w:sz w:val="24"/>
                <w:szCs w:val="24"/>
              </w:rPr>
              <w:t>. рублей</w:t>
            </w:r>
          </w:p>
        </w:tc>
        <w:tc>
          <w:tcPr>
            <w:tcW w:w="1363" w:type="dxa"/>
            <w:vAlign w:val="center"/>
          </w:tcPr>
          <w:p w:rsidR="001A44E5" w:rsidRPr="00C26710" w:rsidRDefault="00770EAE" w:rsidP="0018125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51</w:t>
            </w:r>
            <w:r w:rsidR="00181259">
              <w:rPr>
                <w:rFonts w:ascii="Times New Roman" w:hAnsi="Times New Roman" w:cs="Times New Roman"/>
                <w:bCs/>
                <w:color w:val="000000"/>
                <w:sz w:val="24"/>
                <w:szCs w:val="24"/>
              </w:rPr>
              <w:t>052</w:t>
            </w:r>
            <w:r>
              <w:rPr>
                <w:rFonts w:ascii="Times New Roman" w:hAnsi="Times New Roman" w:cs="Times New Roman"/>
                <w:bCs/>
                <w:color w:val="000000"/>
                <w:sz w:val="24"/>
                <w:szCs w:val="24"/>
              </w:rPr>
              <w:t>,</w:t>
            </w:r>
            <w:r w:rsidR="00181259">
              <w:rPr>
                <w:rFonts w:ascii="Times New Roman" w:hAnsi="Times New Roman" w:cs="Times New Roman"/>
                <w:bCs/>
                <w:color w:val="000000"/>
                <w:sz w:val="24"/>
                <w:szCs w:val="24"/>
              </w:rPr>
              <w:t>46</w:t>
            </w:r>
          </w:p>
        </w:tc>
        <w:tc>
          <w:tcPr>
            <w:tcW w:w="1275" w:type="dxa"/>
            <w:vAlign w:val="center"/>
          </w:tcPr>
          <w:p w:rsidR="001A44E5" w:rsidRPr="00C26710" w:rsidRDefault="00EF17E0" w:rsidP="0018125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5525</w:t>
            </w:r>
            <w:r w:rsidR="00181259">
              <w:rPr>
                <w:rFonts w:ascii="Times New Roman" w:hAnsi="Times New Roman" w:cs="Times New Roman"/>
                <w:bCs/>
                <w:color w:val="000000"/>
                <w:sz w:val="24"/>
                <w:szCs w:val="24"/>
              </w:rPr>
              <w:t>6</w:t>
            </w:r>
            <w:r>
              <w:rPr>
                <w:rFonts w:ascii="Times New Roman" w:hAnsi="Times New Roman" w:cs="Times New Roman"/>
                <w:bCs/>
                <w:color w:val="000000"/>
                <w:sz w:val="24"/>
                <w:szCs w:val="24"/>
              </w:rPr>
              <w:t>,</w:t>
            </w:r>
            <w:r w:rsidR="00181259">
              <w:rPr>
                <w:rFonts w:ascii="Times New Roman" w:hAnsi="Times New Roman" w:cs="Times New Roman"/>
                <w:bCs/>
                <w:color w:val="000000"/>
                <w:sz w:val="24"/>
                <w:szCs w:val="24"/>
              </w:rPr>
              <w:t>81</w:t>
            </w:r>
          </w:p>
        </w:tc>
        <w:tc>
          <w:tcPr>
            <w:tcW w:w="1134" w:type="dxa"/>
            <w:vAlign w:val="center"/>
          </w:tcPr>
          <w:p w:rsidR="001A44E5" w:rsidRPr="00C26710" w:rsidRDefault="00181259"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108</w:t>
            </w:r>
            <w:r w:rsidR="00EF17E0">
              <w:rPr>
                <w:rFonts w:ascii="Times New Roman" w:hAnsi="Times New Roman" w:cs="Times New Roman"/>
                <w:bCs/>
                <w:color w:val="000000"/>
                <w:sz w:val="24"/>
                <w:szCs w:val="24"/>
              </w:rPr>
              <w:t>,</w:t>
            </w:r>
            <w:r>
              <w:rPr>
                <w:rFonts w:ascii="Times New Roman" w:hAnsi="Times New Roman" w:cs="Times New Roman"/>
                <w:bCs/>
                <w:color w:val="000000"/>
                <w:sz w:val="24"/>
                <w:szCs w:val="24"/>
              </w:rPr>
              <w:t>2</w:t>
            </w:r>
          </w:p>
        </w:tc>
        <w:tc>
          <w:tcPr>
            <w:tcW w:w="1277" w:type="dxa"/>
            <w:vAlign w:val="center"/>
          </w:tcPr>
          <w:p w:rsidR="001A44E5" w:rsidRPr="00C26710" w:rsidRDefault="00181259" w:rsidP="0018125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r w:rsidR="00EF17E0">
              <w:rPr>
                <w:rFonts w:ascii="Times New Roman" w:hAnsi="Times New Roman" w:cs="Times New Roman"/>
                <w:bCs/>
                <w:color w:val="000000"/>
                <w:sz w:val="24"/>
                <w:szCs w:val="24"/>
              </w:rPr>
              <w:t>273,</w:t>
            </w:r>
            <w:r>
              <w:rPr>
                <w:rFonts w:ascii="Times New Roman" w:hAnsi="Times New Roman" w:cs="Times New Roman"/>
                <w:bCs/>
                <w:color w:val="000000"/>
                <w:sz w:val="24"/>
                <w:szCs w:val="24"/>
              </w:rPr>
              <w:t>61</w:t>
            </w:r>
          </w:p>
        </w:tc>
        <w:tc>
          <w:tcPr>
            <w:tcW w:w="992" w:type="dxa"/>
            <w:vAlign w:val="center"/>
          </w:tcPr>
          <w:p w:rsidR="001A44E5" w:rsidRPr="00C26710" w:rsidRDefault="00EF17E0" w:rsidP="00C2671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109,1</w:t>
            </w:r>
          </w:p>
        </w:tc>
      </w:tr>
    </w:tbl>
    <w:p w:rsidR="001A44E5" w:rsidRPr="00C26710" w:rsidRDefault="001A44E5" w:rsidP="00C26710">
      <w:pPr>
        <w:rPr>
          <w:rFonts w:ascii="Times New Roman" w:hAnsi="Times New Roman" w:cs="Times New Roman"/>
          <w:sz w:val="24"/>
          <w:szCs w:val="24"/>
        </w:rPr>
      </w:pPr>
    </w:p>
    <w:p w:rsidR="001A44E5" w:rsidRPr="00C26710" w:rsidRDefault="001A44E5" w:rsidP="00C26710">
      <w:pPr>
        <w:pStyle w:val="21"/>
        <w:spacing w:after="0" w:line="240" w:lineRule="auto"/>
        <w:ind w:left="0" w:firstLine="709"/>
        <w:jc w:val="both"/>
      </w:pPr>
      <w:r w:rsidRPr="00C26710">
        <w:t>По данному направлению предусмотрены расходы на реализацию следующих мероприятий:</w:t>
      </w:r>
    </w:p>
    <w:p w:rsidR="009D36D0" w:rsidRPr="009D36D0" w:rsidRDefault="009D36D0" w:rsidP="00C26710">
      <w:pPr>
        <w:numPr>
          <w:ilvl w:val="0"/>
          <w:numId w:val="7"/>
        </w:numPr>
        <w:tabs>
          <w:tab w:val="left" w:pos="1276"/>
        </w:tabs>
        <w:spacing w:after="0" w:line="240" w:lineRule="auto"/>
        <w:ind w:left="0" w:firstLine="851"/>
        <w:jc w:val="both"/>
        <w:rPr>
          <w:rFonts w:ascii="Times New Roman" w:hAnsi="Times New Roman" w:cs="Times New Roman"/>
          <w:color w:val="FF0000"/>
          <w:sz w:val="24"/>
          <w:szCs w:val="24"/>
        </w:rPr>
      </w:pPr>
      <w:proofErr w:type="gramStart"/>
      <w:r>
        <w:rPr>
          <w:rFonts w:ascii="Times New Roman" w:hAnsi="Times New Roman" w:cs="Times New Roman"/>
          <w:color w:val="000000" w:themeColor="text1"/>
          <w:sz w:val="24"/>
          <w:szCs w:val="24"/>
        </w:rPr>
        <w:t>расходы</w:t>
      </w:r>
      <w:proofErr w:type="gramEnd"/>
      <w:r>
        <w:rPr>
          <w:rFonts w:ascii="Times New Roman" w:hAnsi="Times New Roman" w:cs="Times New Roman"/>
          <w:color w:val="000000" w:themeColor="text1"/>
          <w:sz w:val="24"/>
          <w:szCs w:val="24"/>
        </w:rPr>
        <w:t xml:space="preserve"> связанные с осуществлением полномочий по формированию исполнения бюджета (</w:t>
      </w:r>
      <w:proofErr w:type="spellStart"/>
      <w:r>
        <w:rPr>
          <w:rFonts w:ascii="Times New Roman" w:hAnsi="Times New Roman" w:cs="Times New Roman"/>
          <w:color w:val="000000" w:themeColor="text1"/>
          <w:sz w:val="24"/>
          <w:szCs w:val="24"/>
        </w:rPr>
        <w:t>Калиновское</w:t>
      </w:r>
      <w:proofErr w:type="spellEnd"/>
      <w:r>
        <w:rPr>
          <w:rFonts w:ascii="Times New Roman" w:hAnsi="Times New Roman" w:cs="Times New Roman"/>
          <w:color w:val="000000" w:themeColor="text1"/>
          <w:sz w:val="24"/>
          <w:szCs w:val="24"/>
        </w:rPr>
        <w:t xml:space="preserve"> поселение) 2015- </w:t>
      </w:r>
      <w:r w:rsidR="003C0543">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6,129 тыс. руб.</w:t>
      </w:r>
      <w:r w:rsidR="00DF3CCE">
        <w:rPr>
          <w:rFonts w:ascii="Times New Roman" w:hAnsi="Times New Roman" w:cs="Times New Roman"/>
          <w:color w:val="000000" w:themeColor="text1"/>
          <w:sz w:val="24"/>
          <w:szCs w:val="24"/>
        </w:rPr>
        <w:t>, 2016-2017 годы по 206,129 тыс. руб.</w:t>
      </w:r>
    </w:p>
    <w:p w:rsidR="009D36D0" w:rsidRPr="009D36D0" w:rsidRDefault="009D36D0" w:rsidP="00C26710">
      <w:pPr>
        <w:numPr>
          <w:ilvl w:val="0"/>
          <w:numId w:val="7"/>
        </w:numPr>
        <w:tabs>
          <w:tab w:val="left" w:pos="1276"/>
        </w:tabs>
        <w:spacing w:after="0" w:line="240" w:lineRule="auto"/>
        <w:ind w:left="0" w:firstLine="851"/>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Прочие мероприятия связанные с выполнением обязательств органов местного самоуправления 2015 – </w:t>
      </w:r>
      <w:r w:rsidR="001663DA">
        <w:rPr>
          <w:rFonts w:ascii="Times New Roman" w:hAnsi="Times New Roman" w:cs="Times New Roman"/>
          <w:color w:val="000000" w:themeColor="text1"/>
          <w:sz w:val="24"/>
          <w:szCs w:val="24"/>
        </w:rPr>
        <w:t>2950</w:t>
      </w:r>
      <w:r>
        <w:rPr>
          <w:rFonts w:ascii="Times New Roman" w:hAnsi="Times New Roman" w:cs="Times New Roman"/>
          <w:color w:val="000000" w:themeColor="text1"/>
          <w:sz w:val="24"/>
          <w:szCs w:val="24"/>
        </w:rPr>
        <w:t>,0 тыс. руб.</w:t>
      </w:r>
      <w:r w:rsidR="00CA629B">
        <w:rPr>
          <w:rFonts w:ascii="Times New Roman" w:hAnsi="Times New Roman" w:cs="Times New Roman"/>
          <w:color w:val="000000" w:themeColor="text1"/>
          <w:sz w:val="24"/>
          <w:szCs w:val="24"/>
        </w:rPr>
        <w:t xml:space="preserve">, 2016-2017 годы по </w:t>
      </w:r>
      <w:r w:rsidR="001663DA">
        <w:rPr>
          <w:rFonts w:ascii="Times New Roman" w:hAnsi="Times New Roman" w:cs="Times New Roman"/>
          <w:color w:val="000000" w:themeColor="text1"/>
          <w:sz w:val="24"/>
          <w:szCs w:val="24"/>
        </w:rPr>
        <w:t>2950</w:t>
      </w:r>
      <w:r w:rsidR="00CA629B">
        <w:rPr>
          <w:rFonts w:ascii="Times New Roman" w:hAnsi="Times New Roman" w:cs="Times New Roman"/>
          <w:color w:val="000000" w:themeColor="text1"/>
          <w:sz w:val="24"/>
          <w:szCs w:val="24"/>
        </w:rPr>
        <w:t>,0 тыс. руб.</w:t>
      </w:r>
    </w:p>
    <w:p w:rsidR="009D36D0" w:rsidRPr="009D36D0" w:rsidRDefault="009D36D0" w:rsidP="009D36D0">
      <w:pPr>
        <w:numPr>
          <w:ilvl w:val="0"/>
          <w:numId w:val="7"/>
        </w:numPr>
        <w:tabs>
          <w:tab w:val="left" w:pos="1276"/>
        </w:tabs>
        <w:spacing w:after="0" w:line="240" w:lineRule="auto"/>
        <w:ind w:left="0" w:firstLine="851"/>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Расходы на мероприятия по сокращению очагов произрастания дикорастущей конопли на 2015- 82,200 тыс. руб.</w:t>
      </w:r>
      <w:r w:rsidRPr="009D36D0">
        <w:rPr>
          <w:rFonts w:ascii="Times New Roman" w:hAnsi="Times New Roman" w:cs="Times New Roman"/>
          <w:color w:val="000000" w:themeColor="text1"/>
          <w:sz w:val="24"/>
          <w:szCs w:val="24"/>
        </w:rPr>
        <w:t xml:space="preserve"> </w:t>
      </w:r>
      <w:r w:rsidR="00CA629B">
        <w:rPr>
          <w:rFonts w:ascii="Times New Roman" w:hAnsi="Times New Roman" w:cs="Times New Roman"/>
          <w:color w:val="000000" w:themeColor="text1"/>
          <w:sz w:val="24"/>
          <w:szCs w:val="24"/>
        </w:rPr>
        <w:t>, 2016-2017 годы по 82,200 тыс. руб.;</w:t>
      </w:r>
    </w:p>
    <w:p w:rsidR="001A44E5" w:rsidRDefault="001A44E5"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sidRPr="00123EF8">
        <w:rPr>
          <w:rFonts w:ascii="Times New Roman" w:hAnsi="Times New Roman" w:cs="Times New Roman"/>
          <w:color w:val="000000" w:themeColor="text1"/>
          <w:sz w:val="24"/>
          <w:szCs w:val="24"/>
        </w:rPr>
        <w:t xml:space="preserve">доплату к пенсии </w:t>
      </w:r>
      <w:r w:rsidR="00123EF8" w:rsidRPr="00123EF8">
        <w:rPr>
          <w:rFonts w:ascii="Times New Roman" w:hAnsi="Times New Roman" w:cs="Times New Roman"/>
          <w:color w:val="000000" w:themeColor="text1"/>
          <w:sz w:val="24"/>
          <w:szCs w:val="24"/>
        </w:rPr>
        <w:t xml:space="preserve">муниципальных служащих </w:t>
      </w:r>
      <w:r w:rsidRPr="00123EF8">
        <w:rPr>
          <w:rFonts w:ascii="Times New Roman" w:hAnsi="Times New Roman" w:cs="Times New Roman"/>
          <w:color w:val="000000" w:themeColor="text1"/>
          <w:sz w:val="24"/>
          <w:szCs w:val="24"/>
        </w:rPr>
        <w:t>на 201</w:t>
      </w:r>
      <w:r w:rsidR="00123EF8" w:rsidRPr="00123EF8">
        <w:rPr>
          <w:rFonts w:ascii="Times New Roman" w:hAnsi="Times New Roman" w:cs="Times New Roman"/>
          <w:color w:val="000000" w:themeColor="text1"/>
          <w:sz w:val="24"/>
          <w:szCs w:val="24"/>
        </w:rPr>
        <w:t>5</w:t>
      </w:r>
      <w:r w:rsidRPr="00123EF8">
        <w:rPr>
          <w:rFonts w:ascii="Times New Roman" w:hAnsi="Times New Roman" w:cs="Times New Roman"/>
          <w:color w:val="000000" w:themeColor="text1"/>
          <w:sz w:val="24"/>
          <w:szCs w:val="24"/>
        </w:rPr>
        <w:t>–201</w:t>
      </w:r>
      <w:r w:rsidR="00123EF8" w:rsidRPr="00123EF8">
        <w:rPr>
          <w:rFonts w:ascii="Times New Roman" w:hAnsi="Times New Roman" w:cs="Times New Roman"/>
          <w:color w:val="000000" w:themeColor="text1"/>
          <w:sz w:val="24"/>
          <w:szCs w:val="24"/>
        </w:rPr>
        <w:t>7</w:t>
      </w:r>
      <w:r w:rsidRPr="00123EF8">
        <w:rPr>
          <w:rFonts w:ascii="Times New Roman" w:hAnsi="Times New Roman" w:cs="Times New Roman"/>
          <w:color w:val="000000" w:themeColor="text1"/>
          <w:sz w:val="24"/>
          <w:szCs w:val="24"/>
        </w:rPr>
        <w:t xml:space="preserve"> годы по </w:t>
      </w:r>
      <w:r w:rsidR="00123EF8" w:rsidRPr="00123EF8">
        <w:rPr>
          <w:rFonts w:ascii="Times New Roman" w:hAnsi="Times New Roman" w:cs="Times New Roman"/>
          <w:color w:val="000000" w:themeColor="text1"/>
          <w:sz w:val="24"/>
          <w:szCs w:val="24"/>
        </w:rPr>
        <w:t>2250,8 тыс</w:t>
      </w:r>
      <w:r w:rsidR="00CA629B">
        <w:rPr>
          <w:rFonts w:ascii="Times New Roman" w:hAnsi="Times New Roman" w:cs="Times New Roman"/>
          <w:color w:val="000000" w:themeColor="text1"/>
          <w:sz w:val="24"/>
          <w:szCs w:val="24"/>
        </w:rPr>
        <w:t>. рублей, 2016-2017 годы по 2250,8 тыс. руб.</w:t>
      </w:r>
    </w:p>
    <w:p w:rsidR="00CA629B" w:rsidRDefault="004A37FB"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Мероприятии по развитию общественной инфраструктуры, капитальный ремонт, конструкцию, строительство объектов образования, физической культуры и спорта, культуры, дорожного хозяйства, жилищно-коммунального хозяйства </w:t>
      </w:r>
      <w:proofErr w:type="gramStart"/>
      <w:r>
        <w:rPr>
          <w:rFonts w:ascii="Times New Roman" w:hAnsi="Times New Roman" w:cs="Times New Roman"/>
          <w:color w:val="000000" w:themeColor="text1"/>
          <w:sz w:val="24"/>
          <w:szCs w:val="24"/>
        </w:rPr>
        <w:t>на</w:t>
      </w:r>
      <w:proofErr w:type="gramEnd"/>
      <w:r w:rsidR="00CA629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CA629B" w:rsidRDefault="00CA629B"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РБ - </w:t>
      </w:r>
      <w:r w:rsidR="004A37FB">
        <w:rPr>
          <w:rFonts w:ascii="Times New Roman" w:hAnsi="Times New Roman" w:cs="Times New Roman"/>
          <w:color w:val="000000" w:themeColor="text1"/>
          <w:sz w:val="24"/>
          <w:szCs w:val="24"/>
        </w:rPr>
        <w:t xml:space="preserve">2015 год – 1184,000 тыс. руб. </w:t>
      </w:r>
      <w:r>
        <w:rPr>
          <w:rFonts w:ascii="Times New Roman" w:hAnsi="Times New Roman" w:cs="Times New Roman"/>
          <w:color w:val="000000" w:themeColor="text1"/>
          <w:sz w:val="24"/>
          <w:szCs w:val="24"/>
        </w:rPr>
        <w:t xml:space="preserve">, 2016 год – 1224,8 тыс. руб., 2017 год – 623,6 тыс. руб. </w:t>
      </w:r>
      <w:proofErr w:type="gramEnd"/>
    </w:p>
    <w:p w:rsidR="004A37FB" w:rsidRPr="00123EF8" w:rsidRDefault="00CA629B"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МБ 2015 год </w:t>
      </w:r>
      <w:r w:rsidR="004A37FB">
        <w:rPr>
          <w:rFonts w:ascii="Times New Roman" w:hAnsi="Times New Roman" w:cs="Times New Roman"/>
          <w:color w:val="000000" w:themeColor="text1"/>
          <w:sz w:val="24"/>
          <w:szCs w:val="24"/>
        </w:rPr>
        <w:t>- 62,300</w:t>
      </w:r>
      <w:r w:rsidR="00C111B4">
        <w:rPr>
          <w:rFonts w:ascii="Times New Roman" w:hAnsi="Times New Roman" w:cs="Times New Roman"/>
          <w:color w:val="000000" w:themeColor="text1"/>
          <w:sz w:val="24"/>
          <w:szCs w:val="24"/>
        </w:rPr>
        <w:t xml:space="preserve"> тыс. руб.</w:t>
      </w:r>
      <w:r>
        <w:rPr>
          <w:rFonts w:ascii="Times New Roman" w:hAnsi="Times New Roman" w:cs="Times New Roman"/>
          <w:color w:val="000000" w:themeColor="text1"/>
          <w:sz w:val="24"/>
          <w:szCs w:val="24"/>
        </w:rPr>
        <w:t>, 2016 год – 64,5 тыс. руб., 2017 год – 32,8тыс. руб.</w:t>
      </w:r>
      <w:r w:rsidR="00C111B4">
        <w:rPr>
          <w:rFonts w:ascii="Times New Roman" w:hAnsi="Times New Roman" w:cs="Times New Roman"/>
          <w:color w:val="000000" w:themeColor="text1"/>
          <w:sz w:val="24"/>
          <w:szCs w:val="24"/>
        </w:rPr>
        <w:t>;</w:t>
      </w:r>
      <w:r w:rsidR="004A37FB">
        <w:rPr>
          <w:rFonts w:ascii="Times New Roman" w:hAnsi="Times New Roman" w:cs="Times New Roman"/>
          <w:color w:val="000000" w:themeColor="text1"/>
          <w:sz w:val="24"/>
          <w:szCs w:val="24"/>
        </w:rPr>
        <w:t xml:space="preserve"> </w:t>
      </w:r>
      <w:proofErr w:type="gramEnd"/>
    </w:p>
    <w:p w:rsidR="001A44E5" w:rsidRDefault="001A44E5"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sidRPr="00123EF8">
        <w:rPr>
          <w:rFonts w:ascii="Times New Roman" w:hAnsi="Times New Roman" w:cs="Times New Roman"/>
          <w:color w:val="000000" w:themeColor="text1"/>
          <w:sz w:val="24"/>
          <w:szCs w:val="24"/>
        </w:rPr>
        <w:t>расходы по исполнительным документам судебных органов на 201</w:t>
      </w:r>
      <w:r w:rsidR="00123EF8" w:rsidRPr="00123EF8">
        <w:rPr>
          <w:rFonts w:ascii="Times New Roman" w:hAnsi="Times New Roman" w:cs="Times New Roman"/>
          <w:color w:val="000000" w:themeColor="text1"/>
          <w:sz w:val="24"/>
          <w:szCs w:val="24"/>
        </w:rPr>
        <w:t>5</w:t>
      </w:r>
      <w:r w:rsidRPr="00123EF8">
        <w:rPr>
          <w:rFonts w:ascii="Times New Roman" w:hAnsi="Times New Roman" w:cs="Times New Roman"/>
          <w:color w:val="000000" w:themeColor="text1"/>
          <w:sz w:val="24"/>
          <w:szCs w:val="24"/>
        </w:rPr>
        <w:t xml:space="preserve"> –</w:t>
      </w:r>
      <w:r w:rsidR="00123EF8" w:rsidRPr="00123EF8">
        <w:rPr>
          <w:rFonts w:ascii="Times New Roman" w:hAnsi="Times New Roman" w:cs="Times New Roman"/>
          <w:color w:val="000000" w:themeColor="text1"/>
          <w:sz w:val="24"/>
          <w:szCs w:val="24"/>
        </w:rPr>
        <w:t xml:space="preserve"> 2017 </w:t>
      </w:r>
      <w:r w:rsidR="00CA629B">
        <w:rPr>
          <w:rFonts w:ascii="Times New Roman" w:hAnsi="Times New Roman" w:cs="Times New Roman"/>
          <w:color w:val="000000" w:themeColor="text1"/>
          <w:sz w:val="24"/>
          <w:szCs w:val="24"/>
        </w:rPr>
        <w:t xml:space="preserve">по </w:t>
      </w:r>
      <w:r w:rsidR="00123EF8" w:rsidRPr="00123EF8">
        <w:rPr>
          <w:rFonts w:ascii="Times New Roman" w:hAnsi="Times New Roman" w:cs="Times New Roman"/>
          <w:color w:val="000000" w:themeColor="text1"/>
          <w:sz w:val="24"/>
          <w:szCs w:val="24"/>
        </w:rPr>
        <w:t>1281,500 тыс</w:t>
      </w:r>
      <w:r w:rsidRPr="00123EF8">
        <w:rPr>
          <w:rFonts w:ascii="Times New Roman" w:hAnsi="Times New Roman" w:cs="Times New Roman"/>
          <w:color w:val="000000" w:themeColor="text1"/>
          <w:sz w:val="24"/>
          <w:szCs w:val="24"/>
        </w:rPr>
        <w:t>. рублей;</w:t>
      </w:r>
    </w:p>
    <w:p w:rsidR="00C111B4" w:rsidRDefault="00C111B4"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расходы на обеспечение деятельности, (оказания услуг) учреждений хозяйственного обслуживания на 2015</w:t>
      </w:r>
      <w:r w:rsidR="00CA629B">
        <w:rPr>
          <w:rFonts w:ascii="Times New Roman" w:hAnsi="Times New Roman" w:cs="Times New Roman"/>
          <w:color w:val="000000" w:themeColor="text1"/>
          <w:sz w:val="24"/>
          <w:szCs w:val="24"/>
        </w:rPr>
        <w:t xml:space="preserve">-2017 годы по </w:t>
      </w:r>
      <w:r>
        <w:rPr>
          <w:rFonts w:ascii="Times New Roman" w:hAnsi="Times New Roman" w:cs="Times New Roman"/>
          <w:color w:val="000000" w:themeColor="text1"/>
          <w:sz w:val="24"/>
          <w:szCs w:val="24"/>
        </w:rPr>
        <w:t xml:space="preserve"> – 9700,00 тыс. руб.</w:t>
      </w:r>
    </w:p>
    <w:p w:rsidR="00C111B4" w:rsidRDefault="00C111B4"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государственных полномочий по хранению, формированию, учету и использованию архивного фонда РБ на 2015</w:t>
      </w:r>
      <w:r w:rsidR="00CA629B">
        <w:rPr>
          <w:rFonts w:ascii="Times New Roman" w:hAnsi="Times New Roman" w:cs="Times New Roman"/>
          <w:color w:val="000000" w:themeColor="text1"/>
          <w:sz w:val="24"/>
          <w:szCs w:val="24"/>
        </w:rPr>
        <w:t xml:space="preserve"> - 2017</w:t>
      </w:r>
      <w:r>
        <w:rPr>
          <w:rFonts w:ascii="Times New Roman" w:hAnsi="Times New Roman" w:cs="Times New Roman"/>
          <w:color w:val="000000" w:themeColor="text1"/>
          <w:sz w:val="24"/>
          <w:szCs w:val="24"/>
        </w:rPr>
        <w:t xml:space="preserve"> год</w:t>
      </w:r>
      <w:r w:rsidR="00CA629B">
        <w:rPr>
          <w:rFonts w:ascii="Times New Roman" w:hAnsi="Times New Roman" w:cs="Times New Roman"/>
          <w:color w:val="000000" w:themeColor="text1"/>
          <w:sz w:val="24"/>
          <w:szCs w:val="24"/>
        </w:rPr>
        <w:t xml:space="preserve">ы по </w:t>
      </w:r>
      <w:r>
        <w:rPr>
          <w:rFonts w:ascii="Times New Roman" w:hAnsi="Times New Roman" w:cs="Times New Roman"/>
          <w:color w:val="000000" w:themeColor="text1"/>
          <w:sz w:val="24"/>
          <w:szCs w:val="24"/>
        </w:rPr>
        <w:t xml:space="preserve"> – 576,9 тыс. руб.</w:t>
      </w:r>
    </w:p>
    <w:p w:rsidR="0054006A" w:rsidRDefault="0054006A"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осуществление государственных полномочий по созданию и организации деятельности административных комиссий на 2015</w:t>
      </w:r>
      <w:r w:rsidR="001A322B">
        <w:rPr>
          <w:rFonts w:ascii="Times New Roman" w:hAnsi="Times New Roman" w:cs="Times New Roman"/>
          <w:color w:val="000000" w:themeColor="text1"/>
          <w:sz w:val="24"/>
          <w:szCs w:val="24"/>
        </w:rPr>
        <w:t xml:space="preserve"> – 2017 </w:t>
      </w:r>
      <w:r>
        <w:rPr>
          <w:rFonts w:ascii="Times New Roman" w:hAnsi="Times New Roman" w:cs="Times New Roman"/>
          <w:color w:val="000000" w:themeColor="text1"/>
          <w:sz w:val="24"/>
          <w:szCs w:val="24"/>
        </w:rPr>
        <w:t xml:space="preserve"> год</w:t>
      </w:r>
      <w:r w:rsidR="001A322B">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 xml:space="preserve"> </w:t>
      </w:r>
      <w:r w:rsidR="001A322B">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 61,600 тыс. руб.</w:t>
      </w:r>
    </w:p>
    <w:p w:rsidR="0054006A" w:rsidRDefault="0054006A" w:rsidP="0054006A">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отдельных государственных полномочий по уведомительной регистрации коллективных договоров на 2015</w:t>
      </w:r>
      <w:r w:rsidR="001A322B">
        <w:rPr>
          <w:rFonts w:ascii="Times New Roman" w:hAnsi="Times New Roman" w:cs="Times New Roman"/>
          <w:color w:val="000000" w:themeColor="text1"/>
          <w:sz w:val="24"/>
          <w:szCs w:val="24"/>
        </w:rPr>
        <w:t xml:space="preserve">-2017 годы по </w:t>
      </w:r>
      <w:r>
        <w:rPr>
          <w:rFonts w:ascii="Times New Roman" w:hAnsi="Times New Roman" w:cs="Times New Roman"/>
          <w:color w:val="000000" w:themeColor="text1"/>
          <w:sz w:val="24"/>
          <w:szCs w:val="24"/>
        </w:rPr>
        <w:t xml:space="preserve"> – 167,8 тыс. руб.</w:t>
      </w:r>
    </w:p>
    <w:p w:rsidR="0054006A" w:rsidRDefault="00DE6F40"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защита населения от чрезвычайных ситуаций на 2015</w:t>
      </w:r>
      <w:r w:rsidR="001A322B">
        <w:rPr>
          <w:rFonts w:ascii="Times New Roman" w:hAnsi="Times New Roman" w:cs="Times New Roman"/>
          <w:color w:val="000000" w:themeColor="text1"/>
          <w:sz w:val="24"/>
          <w:szCs w:val="24"/>
        </w:rPr>
        <w:t xml:space="preserve">-2017 </w:t>
      </w:r>
      <w:r>
        <w:rPr>
          <w:rFonts w:ascii="Times New Roman" w:hAnsi="Times New Roman" w:cs="Times New Roman"/>
          <w:color w:val="000000" w:themeColor="text1"/>
          <w:sz w:val="24"/>
          <w:szCs w:val="24"/>
        </w:rPr>
        <w:t>год</w:t>
      </w:r>
      <w:r w:rsidR="001A322B">
        <w:rPr>
          <w:rFonts w:ascii="Times New Roman" w:hAnsi="Times New Roman" w:cs="Times New Roman"/>
          <w:color w:val="000000" w:themeColor="text1"/>
          <w:sz w:val="24"/>
          <w:szCs w:val="24"/>
        </w:rPr>
        <w:t>ы по</w:t>
      </w:r>
      <w:r>
        <w:rPr>
          <w:rFonts w:ascii="Times New Roman" w:hAnsi="Times New Roman" w:cs="Times New Roman"/>
          <w:color w:val="000000" w:themeColor="text1"/>
          <w:sz w:val="24"/>
          <w:szCs w:val="24"/>
        </w:rPr>
        <w:t xml:space="preserve"> – 100,000 тыс. руб.</w:t>
      </w:r>
    </w:p>
    <w:p w:rsidR="00DE6F40" w:rsidRDefault="00E3797F"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осуществление государственных полномочий по образованию и организации деятельности по опеке и попечительству Республики Бурятия на 2015 </w:t>
      </w:r>
      <w:r w:rsidR="001A322B">
        <w:rPr>
          <w:rFonts w:ascii="Times New Roman" w:hAnsi="Times New Roman" w:cs="Times New Roman"/>
          <w:color w:val="000000" w:themeColor="text1"/>
          <w:sz w:val="24"/>
          <w:szCs w:val="24"/>
        </w:rPr>
        <w:t xml:space="preserve">-2017 </w:t>
      </w:r>
      <w:r>
        <w:rPr>
          <w:rFonts w:ascii="Times New Roman" w:hAnsi="Times New Roman" w:cs="Times New Roman"/>
          <w:color w:val="000000" w:themeColor="text1"/>
          <w:sz w:val="24"/>
          <w:szCs w:val="24"/>
        </w:rPr>
        <w:t>год</w:t>
      </w:r>
      <w:r w:rsidR="001A322B">
        <w:rPr>
          <w:rFonts w:ascii="Times New Roman" w:hAnsi="Times New Roman" w:cs="Times New Roman"/>
          <w:color w:val="000000" w:themeColor="text1"/>
          <w:sz w:val="24"/>
          <w:szCs w:val="24"/>
        </w:rPr>
        <w:t xml:space="preserve">ы по </w:t>
      </w:r>
      <w:r>
        <w:rPr>
          <w:rFonts w:ascii="Times New Roman" w:hAnsi="Times New Roman" w:cs="Times New Roman"/>
          <w:color w:val="000000" w:themeColor="text1"/>
          <w:sz w:val="24"/>
          <w:szCs w:val="24"/>
        </w:rPr>
        <w:t xml:space="preserve"> – 794,4 тыс. руб.</w:t>
      </w:r>
    </w:p>
    <w:p w:rsidR="00E3797F" w:rsidRDefault="00E3797F"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осуществление государственных полномочий по организации деятельности комиссий по делам несовершеннолетних и защите прав РБ на 2015 </w:t>
      </w:r>
      <w:r w:rsidR="001A322B">
        <w:rPr>
          <w:rFonts w:ascii="Times New Roman" w:hAnsi="Times New Roman" w:cs="Times New Roman"/>
          <w:color w:val="000000" w:themeColor="text1"/>
          <w:sz w:val="24"/>
          <w:szCs w:val="24"/>
        </w:rPr>
        <w:t xml:space="preserve">-2017 годы по </w:t>
      </w:r>
      <w:r>
        <w:rPr>
          <w:rFonts w:ascii="Times New Roman" w:hAnsi="Times New Roman" w:cs="Times New Roman"/>
          <w:color w:val="000000" w:themeColor="text1"/>
          <w:sz w:val="24"/>
          <w:szCs w:val="24"/>
        </w:rPr>
        <w:t xml:space="preserve"> – 794,4 тыс. руб.</w:t>
      </w:r>
    </w:p>
    <w:p w:rsidR="00E3797F" w:rsidRDefault="00E3797F"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расходы на содержание инструкторов по физической культуре и спорту на 2015 </w:t>
      </w:r>
      <w:r w:rsidR="002F0819">
        <w:rPr>
          <w:rFonts w:ascii="Times New Roman" w:hAnsi="Times New Roman" w:cs="Times New Roman"/>
          <w:color w:val="000000" w:themeColor="text1"/>
          <w:sz w:val="24"/>
          <w:szCs w:val="24"/>
        </w:rPr>
        <w:t xml:space="preserve">-2017 годы по </w:t>
      </w:r>
      <w:r>
        <w:rPr>
          <w:rFonts w:ascii="Times New Roman" w:hAnsi="Times New Roman" w:cs="Times New Roman"/>
          <w:color w:val="000000" w:themeColor="text1"/>
          <w:sz w:val="24"/>
          <w:szCs w:val="24"/>
        </w:rPr>
        <w:t xml:space="preserve"> – 811,7 тыс. руб.</w:t>
      </w:r>
    </w:p>
    <w:p w:rsidR="00E3797F" w:rsidRDefault="00AF6138"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мероприятия по проведению оздоровительной компании детей на 2015 – 2233,</w:t>
      </w:r>
      <w:r w:rsidR="00306AE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тыс. руб.</w:t>
      </w:r>
      <w:r w:rsidR="002F0819">
        <w:rPr>
          <w:rFonts w:ascii="Times New Roman" w:hAnsi="Times New Roman" w:cs="Times New Roman"/>
          <w:color w:val="000000" w:themeColor="text1"/>
          <w:sz w:val="24"/>
          <w:szCs w:val="24"/>
        </w:rPr>
        <w:t>, 2016-2017 годы по 2233,7 тыс. руб.;</w:t>
      </w:r>
    </w:p>
    <w:p w:rsidR="00AF6138" w:rsidRDefault="00AF6138"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отдыха и оздоровления детей-сирот и детей, оставшихся  без попечения родителей, социальная адресная помощь нуждающимся на 2015</w:t>
      </w:r>
      <w:r w:rsidR="002F0819">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год</w:t>
      </w:r>
      <w:r w:rsidR="002F0819">
        <w:rPr>
          <w:rFonts w:ascii="Times New Roman" w:hAnsi="Times New Roman" w:cs="Times New Roman"/>
          <w:color w:val="000000" w:themeColor="text1"/>
          <w:sz w:val="24"/>
          <w:szCs w:val="24"/>
        </w:rPr>
        <w:t xml:space="preserve">ы по </w:t>
      </w:r>
      <w:r>
        <w:rPr>
          <w:rFonts w:ascii="Times New Roman" w:hAnsi="Times New Roman" w:cs="Times New Roman"/>
          <w:color w:val="000000" w:themeColor="text1"/>
          <w:sz w:val="24"/>
          <w:szCs w:val="24"/>
        </w:rPr>
        <w:t xml:space="preserve"> – 1897,0 тыс. руб.</w:t>
      </w:r>
    </w:p>
    <w:p w:rsidR="00AF6138" w:rsidRDefault="00AF6138"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оздоровление детей на 2015</w:t>
      </w:r>
      <w:r w:rsidR="002F0819">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год</w:t>
      </w:r>
      <w:r w:rsidR="002F0819">
        <w:rPr>
          <w:rFonts w:ascii="Times New Roman" w:hAnsi="Times New Roman" w:cs="Times New Roman"/>
          <w:color w:val="000000" w:themeColor="text1"/>
          <w:sz w:val="24"/>
          <w:szCs w:val="24"/>
        </w:rPr>
        <w:t>ы по</w:t>
      </w:r>
      <w:r>
        <w:rPr>
          <w:rFonts w:ascii="Times New Roman" w:hAnsi="Times New Roman" w:cs="Times New Roman"/>
          <w:color w:val="000000" w:themeColor="text1"/>
          <w:sz w:val="24"/>
          <w:szCs w:val="24"/>
        </w:rPr>
        <w:t xml:space="preserve"> – 500,0 тыс. руб.</w:t>
      </w:r>
    </w:p>
    <w:p w:rsidR="00AF6138" w:rsidRDefault="00AF6138"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расходы на обеспечение деятельности ИМЦ и ЦБ на 2015</w:t>
      </w:r>
      <w:r w:rsidR="002F0819">
        <w:rPr>
          <w:rFonts w:ascii="Times New Roman" w:hAnsi="Times New Roman" w:cs="Times New Roman"/>
          <w:color w:val="000000" w:themeColor="text1"/>
          <w:sz w:val="24"/>
          <w:szCs w:val="24"/>
        </w:rPr>
        <w:t>-2017 годы по</w:t>
      </w:r>
      <w:r>
        <w:rPr>
          <w:rFonts w:ascii="Times New Roman" w:hAnsi="Times New Roman" w:cs="Times New Roman"/>
          <w:color w:val="000000" w:themeColor="text1"/>
          <w:sz w:val="24"/>
          <w:szCs w:val="24"/>
        </w:rPr>
        <w:t xml:space="preserve"> – 12488,6 тыс. руб.</w:t>
      </w:r>
    </w:p>
    <w:p w:rsidR="00AF6138" w:rsidRDefault="00AF6138"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администрирование в области образование на 2015</w:t>
      </w:r>
      <w:r w:rsidR="002F0819">
        <w:rPr>
          <w:rFonts w:ascii="Times New Roman" w:hAnsi="Times New Roman" w:cs="Times New Roman"/>
          <w:color w:val="000000" w:themeColor="text1"/>
          <w:sz w:val="24"/>
          <w:szCs w:val="24"/>
        </w:rPr>
        <w:t>-2017 годы по</w:t>
      </w:r>
      <w:r>
        <w:rPr>
          <w:rFonts w:ascii="Times New Roman" w:hAnsi="Times New Roman" w:cs="Times New Roman"/>
          <w:color w:val="000000" w:themeColor="text1"/>
          <w:sz w:val="24"/>
          <w:szCs w:val="24"/>
        </w:rPr>
        <w:t xml:space="preserve"> – 95,4 тыс. руб.</w:t>
      </w:r>
    </w:p>
    <w:p w:rsidR="00F449F4" w:rsidRDefault="00F449F4"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расходы, связанные с осуществлением полномочий по </w:t>
      </w:r>
      <w:proofErr w:type="gramStart"/>
      <w:r>
        <w:rPr>
          <w:rFonts w:ascii="Times New Roman" w:hAnsi="Times New Roman" w:cs="Times New Roman"/>
          <w:color w:val="000000" w:themeColor="text1"/>
          <w:sz w:val="24"/>
          <w:szCs w:val="24"/>
        </w:rPr>
        <w:t>контрольно-счетной</w:t>
      </w:r>
      <w:proofErr w:type="gramEnd"/>
      <w:r>
        <w:rPr>
          <w:rFonts w:ascii="Times New Roman" w:hAnsi="Times New Roman" w:cs="Times New Roman"/>
          <w:color w:val="000000" w:themeColor="text1"/>
          <w:sz w:val="24"/>
          <w:szCs w:val="24"/>
        </w:rPr>
        <w:t xml:space="preserve"> пате на 2015</w:t>
      </w:r>
      <w:r w:rsidR="002F0819">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год</w:t>
      </w:r>
      <w:r w:rsidR="002F0819">
        <w:rPr>
          <w:rFonts w:ascii="Times New Roman" w:hAnsi="Times New Roman" w:cs="Times New Roman"/>
          <w:color w:val="000000" w:themeColor="text1"/>
          <w:sz w:val="24"/>
          <w:szCs w:val="24"/>
        </w:rPr>
        <w:t xml:space="preserve">ы по </w:t>
      </w:r>
      <w:r>
        <w:rPr>
          <w:rFonts w:ascii="Times New Roman" w:hAnsi="Times New Roman" w:cs="Times New Roman"/>
          <w:color w:val="000000" w:themeColor="text1"/>
          <w:sz w:val="24"/>
          <w:szCs w:val="24"/>
        </w:rPr>
        <w:t xml:space="preserve"> – 376,1 тыс. руб.</w:t>
      </w:r>
    </w:p>
    <w:p w:rsidR="00F449F4" w:rsidRDefault="00F449F4"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отдельного государственного полномочия по поддержке сельскохозяйственного производства за счет республиканских средств  на 2015 год – 850,7 тыс. руб.</w:t>
      </w:r>
      <w:r w:rsidR="002F0819">
        <w:rPr>
          <w:rFonts w:ascii="Times New Roman" w:hAnsi="Times New Roman" w:cs="Times New Roman"/>
          <w:color w:val="000000" w:themeColor="text1"/>
          <w:sz w:val="24"/>
          <w:szCs w:val="24"/>
        </w:rPr>
        <w:t>, 2016-2017 годы по 0,0 тыс. руб.</w:t>
      </w:r>
    </w:p>
    <w:p w:rsidR="00F449F4" w:rsidRDefault="00F449F4"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 на 2015 год – 3,4 тыс. руб.</w:t>
      </w:r>
      <w:r w:rsidR="00AA4ACB">
        <w:rPr>
          <w:rFonts w:ascii="Times New Roman" w:hAnsi="Times New Roman" w:cs="Times New Roman"/>
          <w:color w:val="000000" w:themeColor="text1"/>
          <w:sz w:val="24"/>
          <w:szCs w:val="24"/>
        </w:rPr>
        <w:t>, 2016-2017 годы по 0,0 тыс. руб.</w:t>
      </w:r>
    </w:p>
    <w:p w:rsidR="00F449F4" w:rsidRDefault="00F449F4"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осуществление полномочий </w:t>
      </w:r>
      <w:r w:rsidR="008F32D0">
        <w:rPr>
          <w:rFonts w:ascii="Times New Roman" w:hAnsi="Times New Roman" w:cs="Times New Roman"/>
          <w:color w:val="000000" w:themeColor="text1"/>
          <w:sz w:val="24"/>
          <w:szCs w:val="24"/>
        </w:rPr>
        <w:t>по земельным вопросам на 2015</w:t>
      </w:r>
      <w:r w:rsidR="00AA4ACB">
        <w:rPr>
          <w:rFonts w:ascii="Times New Roman" w:hAnsi="Times New Roman" w:cs="Times New Roman"/>
          <w:color w:val="000000" w:themeColor="text1"/>
          <w:sz w:val="24"/>
          <w:szCs w:val="24"/>
        </w:rPr>
        <w:t>-2017</w:t>
      </w:r>
      <w:r w:rsidR="008F32D0">
        <w:rPr>
          <w:rFonts w:ascii="Times New Roman" w:hAnsi="Times New Roman" w:cs="Times New Roman"/>
          <w:color w:val="000000" w:themeColor="text1"/>
          <w:sz w:val="24"/>
          <w:szCs w:val="24"/>
        </w:rPr>
        <w:t xml:space="preserve"> год</w:t>
      </w:r>
      <w:r w:rsidR="00AA4ACB">
        <w:rPr>
          <w:rFonts w:ascii="Times New Roman" w:hAnsi="Times New Roman" w:cs="Times New Roman"/>
          <w:color w:val="000000" w:themeColor="text1"/>
          <w:sz w:val="24"/>
          <w:szCs w:val="24"/>
        </w:rPr>
        <w:t>ы по</w:t>
      </w:r>
      <w:r w:rsidR="008F32D0">
        <w:rPr>
          <w:rFonts w:ascii="Times New Roman" w:hAnsi="Times New Roman" w:cs="Times New Roman"/>
          <w:color w:val="000000" w:themeColor="text1"/>
          <w:sz w:val="24"/>
          <w:szCs w:val="24"/>
        </w:rPr>
        <w:t xml:space="preserve"> – 332,593 тыс. руб.</w:t>
      </w:r>
    </w:p>
    <w:p w:rsidR="008F32D0" w:rsidRPr="00123EF8" w:rsidRDefault="0021581C" w:rsidP="00C26710">
      <w:pPr>
        <w:numPr>
          <w:ilvl w:val="0"/>
          <w:numId w:val="7"/>
        </w:numPr>
        <w:tabs>
          <w:tab w:val="left" w:pos="1276"/>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расходы на содержание органов управления на 2015</w:t>
      </w:r>
      <w:r w:rsidR="00AA4ACB">
        <w:rPr>
          <w:rFonts w:ascii="Times New Roman" w:hAnsi="Times New Roman" w:cs="Times New Roman"/>
          <w:color w:val="000000" w:themeColor="text1"/>
          <w:sz w:val="24"/>
          <w:szCs w:val="24"/>
        </w:rPr>
        <w:t>-2017 годы по</w:t>
      </w:r>
      <w:r>
        <w:rPr>
          <w:rFonts w:ascii="Times New Roman" w:hAnsi="Times New Roman" w:cs="Times New Roman"/>
          <w:color w:val="000000" w:themeColor="text1"/>
          <w:sz w:val="24"/>
          <w:szCs w:val="24"/>
        </w:rPr>
        <w:t xml:space="preserve"> – 11251,238 тыс. руб.</w:t>
      </w:r>
    </w:p>
    <w:p w:rsidR="0021581C" w:rsidRDefault="0021581C" w:rsidP="00C26710">
      <w:pPr>
        <w:pStyle w:val="2"/>
        <w:rPr>
          <w:rFonts w:ascii="Times New Roman" w:hAnsi="Times New Roman" w:cs="Times New Roman"/>
          <w:b/>
          <w:i w:val="0"/>
          <w:sz w:val="24"/>
          <w:szCs w:val="24"/>
        </w:rPr>
      </w:pPr>
      <w:bookmarkStart w:id="25" w:name="_Toc369174198"/>
    </w:p>
    <w:p w:rsidR="001A44E5" w:rsidRPr="00C26710" w:rsidRDefault="001A44E5" w:rsidP="00C26710">
      <w:pPr>
        <w:pStyle w:val="2"/>
        <w:rPr>
          <w:rFonts w:ascii="Times New Roman" w:hAnsi="Times New Roman" w:cs="Times New Roman"/>
          <w:b/>
          <w:i w:val="0"/>
          <w:sz w:val="24"/>
          <w:szCs w:val="24"/>
        </w:rPr>
      </w:pPr>
      <w:r w:rsidRPr="00C26710">
        <w:rPr>
          <w:rFonts w:ascii="Times New Roman" w:hAnsi="Times New Roman" w:cs="Times New Roman"/>
          <w:b/>
          <w:i w:val="0"/>
          <w:sz w:val="24"/>
          <w:szCs w:val="24"/>
        </w:rPr>
        <w:t xml:space="preserve">Источники финансирования дефицита </w:t>
      </w:r>
      <w:r w:rsidR="008F32D0">
        <w:rPr>
          <w:rFonts w:ascii="Times New Roman" w:hAnsi="Times New Roman" w:cs="Times New Roman"/>
          <w:b/>
          <w:i w:val="0"/>
          <w:sz w:val="24"/>
          <w:szCs w:val="24"/>
        </w:rPr>
        <w:t xml:space="preserve">районного </w:t>
      </w:r>
      <w:r w:rsidRPr="00C26710">
        <w:rPr>
          <w:rFonts w:ascii="Times New Roman" w:hAnsi="Times New Roman" w:cs="Times New Roman"/>
          <w:b/>
          <w:i w:val="0"/>
          <w:sz w:val="24"/>
          <w:szCs w:val="24"/>
        </w:rPr>
        <w:t>бюджета</w:t>
      </w:r>
      <w:bookmarkEnd w:id="25"/>
    </w:p>
    <w:p w:rsidR="001A44E5" w:rsidRPr="00C26710" w:rsidRDefault="001A44E5" w:rsidP="00C26710">
      <w:pPr>
        <w:pStyle w:val="21"/>
        <w:spacing w:after="0" w:line="240" w:lineRule="auto"/>
        <w:ind w:left="0"/>
        <w:jc w:val="both"/>
      </w:pPr>
    </w:p>
    <w:p w:rsidR="001A44E5" w:rsidRPr="00C26710" w:rsidRDefault="001A44E5" w:rsidP="00C26710">
      <w:pPr>
        <w:pStyle w:val="21"/>
        <w:spacing w:after="0" w:line="240" w:lineRule="auto"/>
        <w:ind w:left="0" w:firstLine="709"/>
        <w:jc w:val="both"/>
      </w:pPr>
      <w:r w:rsidRPr="00C26710">
        <w:t xml:space="preserve">В источниках финансирования </w:t>
      </w:r>
      <w:proofErr w:type="spellStart"/>
      <w:r w:rsidR="0016521C">
        <w:t>профицита</w:t>
      </w:r>
      <w:proofErr w:type="spellEnd"/>
      <w:r w:rsidRPr="00C26710">
        <w:t xml:space="preserve"> </w:t>
      </w:r>
      <w:r w:rsidR="008F32D0">
        <w:t xml:space="preserve">районного </w:t>
      </w:r>
      <w:r w:rsidRPr="00C26710">
        <w:t>бюджета предусмотрены:</w:t>
      </w:r>
    </w:p>
    <w:p w:rsidR="001A44E5" w:rsidRPr="00C26710" w:rsidRDefault="001A44E5" w:rsidP="00C26710">
      <w:pPr>
        <w:pStyle w:val="21"/>
        <w:tabs>
          <w:tab w:val="left" w:pos="709"/>
        </w:tabs>
        <w:spacing w:after="0" w:line="240" w:lineRule="auto"/>
        <w:ind w:left="0" w:firstLine="709"/>
        <w:jc w:val="both"/>
      </w:pPr>
      <w:r w:rsidRPr="00C26710">
        <w:t>Предусмотрено погашение бюджетн</w:t>
      </w:r>
      <w:r w:rsidR="008F32D0">
        <w:t>ого кредита</w:t>
      </w:r>
      <w:r w:rsidRPr="00C26710">
        <w:t>, полученн</w:t>
      </w:r>
      <w:r w:rsidR="008F32D0">
        <w:t>ого</w:t>
      </w:r>
      <w:r w:rsidRPr="00C26710">
        <w:t xml:space="preserve"> в предшествующ</w:t>
      </w:r>
      <w:r w:rsidR="008F32D0">
        <w:t>ем году</w:t>
      </w:r>
      <w:r w:rsidRPr="00C26710">
        <w:t xml:space="preserve"> из </w:t>
      </w:r>
      <w:r w:rsidR="008F32D0">
        <w:t xml:space="preserve">республиканского </w:t>
      </w:r>
      <w:r w:rsidRPr="00C26710">
        <w:t>бюджета:</w:t>
      </w:r>
    </w:p>
    <w:p w:rsidR="008F32D0" w:rsidRDefault="001A44E5" w:rsidP="00C26710">
      <w:pPr>
        <w:pStyle w:val="21"/>
        <w:tabs>
          <w:tab w:val="left" w:pos="1080"/>
        </w:tabs>
        <w:spacing w:after="0" w:line="240" w:lineRule="auto"/>
        <w:ind w:left="0" w:firstLine="709"/>
        <w:jc w:val="both"/>
      </w:pPr>
      <w:r w:rsidRPr="00C26710">
        <w:t>– в 201</w:t>
      </w:r>
      <w:r w:rsidR="008F32D0">
        <w:t>5</w:t>
      </w:r>
      <w:r w:rsidRPr="00C26710">
        <w:t xml:space="preserve"> году – </w:t>
      </w:r>
      <w:r w:rsidR="008F32D0">
        <w:t>21000,0</w:t>
      </w:r>
      <w:r w:rsidRPr="00C26710">
        <w:t xml:space="preserve"> </w:t>
      </w:r>
      <w:r w:rsidR="008F32D0">
        <w:t>тыс</w:t>
      </w:r>
      <w:r w:rsidRPr="00C26710">
        <w:t xml:space="preserve">. рублей, </w:t>
      </w:r>
    </w:p>
    <w:p w:rsidR="001A44E5" w:rsidRPr="00C26710" w:rsidRDefault="008F32D0" w:rsidP="00C26710">
      <w:pPr>
        <w:pStyle w:val="21"/>
        <w:tabs>
          <w:tab w:val="left" w:pos="1080"/>
        </w:tabs>
        <w:spacing w:after="0" w:line="240" w:lineRule="auto"/>
        <w:ind w:left="0" w:firstLine="709"/>
        <w:jc w:val="both"/>
      </w:pPr>
      <w:r>
        <w:t xml:space="preserve">- в </w:t>
      </w:r>
      <w:r w:rsidR="001A44E5" w:rsidRPr="00C26710">
        <w:t>201</w:t>
      </w:r>
      <w:r>
        <w:t>6</w:t>
      </w:r>
      <w:r w:rsidR="001A44E5" w:rsidRPr="00C26710">
        <w:t xml:space="preserve"> </w:t>
      </w:r>
      <w:r>
        <w:t xml:space="preserve">– 2017 </w:t>
      </w:r>
      <w:r w:rsidR="001A44E5" w:rsidRPr="00C26710">
        <w:t>год</w:t>
      </w:r>
      <w:r>
        <w:t>ах</w:t>
      </w:r>
      <w:r w:rsidR="001A44E5" w:rsidRPr="00C26710">
        <w:t xml:space="preserve"> – </w:t>
      </w:r>
      <w:r>
        <w:t>0,0</w:t>
      </w:r>
      <w:r w:rsidR="001A44E5" w:rsidRPr="00C26710">
        <w:t xml:space="preserve"> </w:t>
      </w:r>
      <w:r>
        <w:t>тыс</w:t>
      </w:r>
      <w:r w:rsidR="001A44E5" w:rsidRPr="00C26710">
        <w:t>. рублей.</w:t>
      </w:r>
    </w:p>
    <w:p w:rsidR="008F32D0" w:rsidRDefault="008F32D0" w:rsidP="00C26710">
      <w:pPr>
        <w:tabs>
          <w:tab w:val="left" w:pos="5040"/>
        </w:tabs>
        <w:ind w:firstLine="720"/>
        <w:jc w:val="both"/>
        <w:rPr>
          <w:rFonts w:ascii="Times New Roman" w:hAnsi="Times New Roman" w:cs="Times New Roman"/>
          <w:sz w:val="24"/>
          <w:szCs w:val="24"/>
        </w:rPr>
      </w:pPr>
    </w:p>
    <w:p w:rsidR="001A44E5" w:rsidRPr="00C26710" w:rsidRDefault="001A44E5" w:rsidP="00C26710">
      <w:pPr>
        <w:pStyle w:val="ConsPlusNormal"/>
        <w:tabs>
          <w:tab w:val="num" w:pos="1134"/>
        </w:tabs>
        <w:ind w:firstLine="709"/>
        <w:jc w:val="both"/>
        <w:rPr>
          <w:rFonts w:ascii="Times New Roman" w:hAnsi="Times New Roman" w:cs="Times New Roman"/>
          <w:sz w:val="24"/>
          <w:szCs w:val="24"/>
        </w:rPr>
      </w:pPr>
      <w:r w:rsidRPr="00C26710">
        <w:rPr>
          <w:rFonts w:ascii="Times New Roman" w:hAnsi="Times New Roman" w:cs="Times New Roman"/>
          <w:sz w:val="24"/>
          <w:szCs w:val="24"/>
        </w:rPr>
        <w:t xml:space="preserve">– </w:t>
      </w:r>
      <w:r w:rsidRPr="00C26710">
        <w:rPr>
          <w:rFonts w:ascii="Times New Roman" w:hAnsi="Times New Roman" w:cs="Times New Roman"/>
          <w:b/>
          <w:sz w:val="24"/>
          <w:szCs w:val="24"/>
        </w:rPr>
        <w:t>верхний предел</w:t>
      </w:r>
      <w:r w:rsidRPr="00C26710">
        <w:rPr>
          <w:rFonts w:ascii="Times New Roman" w:hAnsi="Times New Roman" w:cs="Times New Roman"/>
          <w:sz w:val="24"/>
          <w:szCs w:val="24"/>
        </w:rPr>
        <w:t xml:space="preserve"> </w:t>
      </w:r>
      <w:r w:rsidR="0016521C">
        <w:rPr>
          <w:rFonts w:ascii="Times New Roman" w:hAnsi="Times New Roman" w:cs="Times New Roman"/>
          <w:sz w:val="24"/>
          <w:szCs w:val="24"/>
        </w:rPr>
        <w:t xml:space="preserve">муниципального </w:t>
      </w:r>
      <w:r w:rsidRPr="00C26710">
        <w:rPr>
          <w:rFonts w:ascii="Times New Roman" w:hAnsi="Times New Roman" w:cs="Times New Roman"/>
          <w:sz w:val="24"/>
          <w:szCs w:val="24"/>
        </w:rPr>
        <w:t xml:space="preserve">долга </w:t>
      </w:r>
      <w:r w:rsidR="0016521C">
        <w:rPr>
          <w:rFonts w:ascii="Times New Roman" w:hAnsi="Times New Roman" w:cs="Times New Roman"/>
          <w:sz w:val="24"/>
          <w:szCs w:val="24"/>
        </w:rPr>
        <w:t>муниципального образования «</w:t>
      </w:r>
      <w:proofErr w:type="spellStart"/>
      <w:r w:rsidR="0016521C">
        <w:rPr>
          <w:rFonts w:ascii="Times New Roman" w:hAnsi="Times New Roman" w:cs="Times New Roman"/>
          <w:sz w:val="24"/>
          <w:szCs w:val="24"/>
        </w:rPr>
        <w:t>Мухоршибирский</w:t>
      </w:r>
      <w:proofErr w:type="spellEnd"/>
      <w:r w:rsidR="0016521C">
        <w:rPr>
          <w:rFonts w:ascii="Times New Roman" w:hAnsi="Times New Roman" w:cs="Times New Roman"/>
          <w:sz w:val="24"/>
          <w:szCs w:val="24"/>
        </w:rPr>
        <w:t xml:space="preserve"> район» </w:t>
      </w:r>
      <w:r w:rsidRPr="00C26710">
        <w:rPr>
          <w:rFonts w:ascii="Times New Roman" w:hAnsi="Times New Roman" w:cs="Times New Roman"/>
          <w:sz w:val="24"/>
          <w:szCs w:val="24"/>
        </w:rPr>
        <w:t xml:space="preserve"> на 1 января 201</w:t>
      </w:r>
      <w:r w:rsidR="0016521C">
        <w:rPr>
          <w:rFonts w:ascii="Times New Roman" w:hAnsi="Times New Roman" w:cs="Times New Roman"/>
          <w:sz w:val="24"/>
          <w:szCs w:val="24"/>
        </w:rPr>
        <w:t>6</w:t>
      </w:r>
      <w:r w:rsidRPr="00C26710">
        <w:rPr>
          <w:rFonts w:ascii="Times New Roman" w:hAnsi="Times New Roman" w:cs="Times New Roman"/>
          <w:sz w:val="24"/>
          <w:szCs w:val="24"/>
        </w:rPr>
        <w:t xml:space="preserve"> года не более  </w:t>
      </w:r>
      <w:r w:rsidR="0016521C">
        <w:rPr>
          <w:rFonts w:ascii="Times New Roman" w:hAnsi="Times New Roman" w:cs="Times New Roman"/>
          <w:sz w:val="24"/>
          <w:szCs w:val="24"/>
        </w:rPr>
        <w:t>52000,0 тыс. рублей, на 1 января 2017</w:t>
      </w:r>
      <w:r w:rsidRPr="00C26710">
        <w:rPr>
          <w:rFonts w:ascii="Times New Roman" w:hAnsi="Times New Roman" w:cs="Times New Roman"/>
          <w:sz w:val="24"/>
          <w:szCs w:val="24"/>
        </w:rPr>
        <w:t xml:space="preserve"> года –  не более </w:t>
      </w:r>
      <w:r w:rsidR="0016521C">
        <w:rPr>
          <w:rFonts w:ascii="Times New Roman" w:hAnsi="Times New Roman" w:cs="Times New Roman"/>
          <w:sz w:val="24"/>
          <w:szCs w:val="24"/>
        </w:rPr>
        <w:t>57000,0тыс.</w:t>
      </w:r>
      <w:r w:rsidRPr="00C26710">
        <w:rPr>
          <w:rFonts w:ascii="Times New Roman" w:hAnsi="Times New Roman" w:cs="Times New Roman"/>
          <w:sz w:val="24"/>
          <w:szCs w:val="24"/>
        </w:rPr>
        <w:t xml:space="preserve"> рублей и  на 1 января 201</w:t>
      </w:r>
      <w:r w:rsidR="0016521C">
        <w:rPr>
          <w:rFonts w:ascii="Times New Roman" w:hAnsi="Times New Roman" w:cs="Times New Roman"/>
          <w:sz w:val="24"/>
          <w:szCs w:val="24"/>
        </w:rPr>
        <w:t>8</w:t>
      </w:r>
      <w:r w:rsidRPr="00C26710">
        <w:rPr>
          <w:rFonts w:ascii="Times New Roman" w:hAnsi="Times New Roman" w:cs="Times New Roman"/>
          <w:sz w:val="24"/>
          <w:szCs w:val="24"/>
        </w:rPr>
        <w:t xml:space="preserve"> года не более </w:t>
      </w:r>
      <w:r w:rsidR="0016521C">
        <w:rPr>
          <w:rFonts w:ascii="Times New Roman" w:hAnsi="Times New Roman" w:cs="Times New Roman"/>
          <w:sz w:val="24"/>
          <w:szCs w:val="24"/>
        </w:rPr>
        <w:t>60000,0 тыс</w:t>
      </w:r>
      <w:r w:rsidRPr="00C26710">
        <w:rPr>
          <w:rFonts w:ascii="Times New Roman" w:hAnsi="Times New Roman" w:cs="Times New Roman"/>
          <w:sz w:val="24"/>
          <w:szCs w:val="24"/>
        </w:rPr>
        <w:t xml:space="preserve">. рублей. </w:t>
      </w:r>
    </w:p>
    <w:p w:rsidR="001A44E5" w:rsidRPr="00C26710" w:rsidRDefault="001A44E5" w:rsidP="00C26710">
      <w:pPr>
        <w:pStyle w:val="ConsPlusNormal"/>
        <w:tabs>
          <w:tab w:val="num" w:pos="1134"/>
        </w:tabs>
        <w:ind w:firstLine="709"/>
        <w:jc w:val="both"/>
        <w:rPr>
          <w:rFonts w:ascii="Times New Roman" w:hAnsi="Times New Roman" w:cs="Times New Roman"/>
          <w:sz w:val="24"/>
          <w:szCs w:val="24"/>
        </w:rPr>
      </w:pPr>
      <w:r w:rsidRPr="00C26710">
        <w:rPr>
          <w:rFonts w:ascii="Times New Roman" w:hAnsi="Times New Roman" w:cs="Times New Roman"/>
          <w:sz w:val="24"/>
          <w:szCs w:val="24"/>
        </w:rPr>
        <w:lastRenderedPageBreak/>
        <w:t xml:space="preserve">– </w:t>
      </w:r>
      <w:r w:rsidRPr="00C26710">
        <w:rPr>
          <w:rFonts w:ascii="Times New Roman" w:hAnsi="Times New Roman" w:cs="Times New Roman"/>
          <w:b/>
          <w:sz w:val="24"/>
          <w:szCs w:val="24"/>
        </w:rPr>
        <w:t xml:space="preserve">предельный объем </w:t>
      </w:r>
      <w:r w:rsidR="0016521C">
        <w:rPr>
          <w:rFonts w:ascii="Times New Roman" w:hAnsi="Times New Roman" w:cs="Times New Roman"/>
          <w:b/>
          <w:sz w:val="24"/>
          <w:szCs w:val="24"/>
        </w:rPr>
        <w:t>муниципального долга муниципального образования «</w:t>
      </w:r>
      <w:proofErr w:type="spellStart"/>
      <w:r w:rsidR="0016521C">
        <w:rPr>
          <w:rFonts w:ascii="Times New Roman" w:hAnsi="Times New Roman" w:cs="Times New Roman"/>
          <w:b/>
          <w:sz w:val="24"/>
          <w:szCs w:val="24"/>
        </w:rPr>
        <w:t>Мухоршибирский</w:t>
      </w:r>
      <w:proofErr w:type="spellEnd"/>
      <w:r w:rsidR="0016521C">
        <w:rPr>
          <w:rFonts w:ascii="Times New Roman" w:hAnsi="Times New Roman" w:cs="Times New Roman"/>
          <w:b/>
          <w:sz w:val="24"/>
          <w:szCs w:val="24"/>
        </w:rPr>
        <w:t xml:space="preserve"> район» </w:t>
      </w:r>
      <w:r w:rsidRPr="00C26710">
        <w:rPr>
          <w:rFonts w:ascii="Times New Roman" w:hAnsi="Times New Roman" w:cs="Times New Roman"/>
          <w:sz w:val="24"/>
          <w:szCs w:val="24"/>
        </w:rPr>
        <w:t>в течение в 201</w:t>
      </w:r>
      <w:r w:rsidR="0016521C">
        <w:rPr>
          <w:rFonts w:ascii="Times New Roman" w:hAnsi="Times New Roman" w:cs="Times New Roman"/>
          <w:sz w:val="24"/>
          <w:szCs w:val="24"/>
        </w:rPr>
        <w:t>5</w:t>
      </w:r>
      <w:r w:rsidRPr="00C26710">
        <w:rPr>
          <w:rFonts w:ascii="Times New Roman" w:hAnsi="Times New Roman" w:cs="Times New Roman"/>
          <w:sz w:val="24"/>
          <w:szCs w:val="24"/>
        </w:rPr>
        <w:t xml:space="preserve"> года  не должен превышать </w:t>
      </w:r>
      <w:r w:rsidR="0016521C">
        <w:rPr>
          <w:rFonts w:ascii="Times New Roman" w:hAnsi="Times New Roman" w:cs="Times New Roman"/>
          <w:sz w:val="24"/>
          <w:szCs w:val="24"/>
        </w:rPr>
        <w:t>52000,0 тыс</w:t>
      </w:r>
      <w:r w:rsidRPr="00C26710">
        <w:rPr>
          <w:rFonts w:ascii="Times New Roman" w:hAnsi="Times New Roman" w:cs="Times New Roman"/>
          <w:sz w:val="24"/>
          <w:szCs w:val="24"/>
        </w:rPr>
        <w:t>. рублей, в течение 201</w:t>
      </w:r>
      <w:r w:rsidR="0016521C">
        <w:rPr>
          <w:rFonts w:ascii="Times New Roman" w:hAnsi="Times New Roman" w:cs="Times New Roman"/>
          <w:sz w:val="24"/>
          <w:szCs w:val="24"/>
        </w:rPr>
        <w:t>6</w:t>
      </w:r>
      <w:r w:rsidRPr="00C26710">
        <w:rPr>
          <w:rFonts w:ascii="Times New Roman" w:hAnsi="Times New Roman" w:cs="Times New Roman"/>
          <w:sz w:val="24"/>
          <w:szCs w:val="24"/>
        </w:rPr>
        <w:t xml:space="preserve"> года – </w:t>
      </w:r>
      <w:r w:rsidR="0016521C">
        <w:rPr>
          <w:rFonts w:ascii="Times New Roman" w:hAnsi="Times New Roman" w:cs="Times New Roman"/>
          <w:sz w:val="24"/>
          <w:szCs w:val="24"/>
        </w:rPr>
        <w:t>57000,0 тыс</w:t>
      </w:r>
      <w:r w:rsidRPr="00C26710">
        <w:rPr>
          <w:rFonts w:ascii="Times New Roman" w:hAnsi="Times New Roman" w:cs="Times New Roman"/>
          <w:sz w:val="24"/>
          <w:szCs w:val="24"/>
        </w:rPr>
        <w:t>. рублей, в течение 201</w:t>
      </w:r>
      <w:r w:rsidR="0016521C">
        <w:rPr>
          <w:rFonts w:ascii="Times New Roman" w:hAnsi="Times New Roman" w:cs="Times New Roman"/>
          <w:sz w:val="24"/>
          <w:szCs w:val="24"/>
        </w:rPr>
        <w:t>7</w:t>
      </w:r>
      <w:r w:rsidRPr="00C26710">
        <w:rPr>
          <w:rFonts w:ascii="Times New Roman" w:hAnsi="Times New Roman" w:cs="Times New Roman"/>
          <w:sz w:val="24"/>
          <w:szCs w:val="24"/>
        </w:rPr>
        <w:t xml:space="preserve"> года –  </w:t>
      </w:r>
      <w:r w:rsidR="0016521C">
        <w:rPr>
          <w:rFonts w:ascii="Times New Roman" w:hAnsi="Times New Roman" w:cs="Times New Roman"/>
          <w:sz w:val="24"/>
          <w:szCs w:val="24"/>
        </w:rPr>
        <w:t>60000,0 тыс</w:t>
      </w:r>
      <w:r w:rsidRPr="00C26710">
        <w:rPr>
          <w:rFonts w:ascii="Times New Roman" w:hAnsi="Times New Roman" w:cs="Times New Roman"/>
          <w:sz w:val="24"/>
          <w:szCs w:val="24"/>
        </w:rPr>
        <w:t xml:space="preserve">. рублей. </w:t>
      </w:r>
    </w:p>
    <w:p w:rsidR="001A44E5" w:rsidRPr="00C26710" w:rsidRDefault="001A44E5" w:rsidP="00C26710">
      <w:pPr>
        <w:ind w:firstLine="709"/>
        <w:jc w:val="both"/>
        <w:rPr>
          <w:rFonts w:ascii="Times New Roman" w:hAnsi="Times New Roman" w:cs="Times New Roman"/>
          <w:sz w:val="24"/>
          <w:szCs w:val="24"/>
        </w:rPr>
      </w:pPr>
      <w:r w:rsidRPr="00C26710">
        <w:rPr>
          <w:rFonts w:ascii="Times New Roman" w:hAnsi="Times New Roman" w:cs="Times New Roman"/>
          <w:sz w:val="24"/>
          <w:szCs w:val="24"/>
        </w:rPr>
        <w:t xml:space="preserve">–  </w:t>
      </w:r>
      <w:r w:rsidRPr="00C26710">
        <w:rPr>
          <w:rFonts w:ascii="Times New Roman" w:hAnsi="Times New Roman" w:cs="Times New Roman"/>
          <w:b/>
          <w:sz w:val="24"/>
          <w:szCs w:val="24"/>
        </w:rPr>
        <w:t xml:space="preserve">верхний предел по </w:t>
      </w:r>
      <w:r w:rsidR="0016521C">
        <w:rPr>
          <w:rFonts w:ascii="Times New Roman" w:hAnsi="Times New Roman" w:cs="Times New Roman"/>
          <w:b/>
          <w:sz w:val="24"/>
          <w:szCs w:val="24"/>
        </w:rPr>
        <w:t>муниципальным гарантиям муниципального образования «</w:t>
      </w:r>
      <w:proofErr w:type="spellStart"/>
      <w:r w:rsidR="0016521C">
        <w:rPr>
          <w:rFonts w:ascii="Times New Roman" w:hAnsi="Times New Roman" w:cs="Times New Roman"/>
          <w:b/>
          <w:sz w:val="24"/>
          <w:szCs w:val="24"/>
        </w:rPr>
        <w:t>Мухоршибирский</w:t>
      </w:r>
      <w:proofErr w:type="spellEnd"/>
      <w:r w:rsidR="0016521C">
        <w:rPr>
          <w:rFonts w:ascii="Times New Roman" w:hAnsi="Times New Roman" w:cs="Times New Roman"/>
          <w:b/>
          <w:sz w:val="24"/>
          <w:szCs w:val="24"/>
        </w:rPr>
        <w:t xml:space="preserve"> район»</w:t>
      </w:r>
      <w:r w:rsidRPr="00C26710">
        <w:rPr>
          <w:rFonts w:ascii="Times New Roman" w:hAnsi="Times New Roman" w:cs="Times New Roman"/>
          <w:sz w:val="24"/>
          <w:szCs w:val="24"/>
        </w:rPr>
        <w:t xml:space="preserve"> предлагается установить следующий: на 1 января 201</w:t>
      </w:r>
      <w:r w:rsidR="0016521C">
        <w:rPr>
          <w:rFonts w:ascii="Times New Roman" w:hAnsi="Times New Roman" w:cs="Times New Roman"/>
          <w:sz w:val="24"/>
          <w:szCs w:val="24"/>
        </w:rPr>
        <w:t>6</w:t>
      </w:r>
      <w:r w:rsidRPr="00C26710">
        <w:rPr>
          <w:rFonts w:ascii="Times New Roman" w:hAnsi="Times New Roman" w:cs="Times New Roman"/>
          <w:sz w:val="24"/>
          <w:szCs w:val="24"/>
        </w:rPr>
        <w:t xml:space="preserve"> года в сумме  </w:t>
      </w:r>
      <w:r w:rsidR="0016521C">
        <w:rPr>
          <w:rFonts w:ascii="Times New Roman" w:hAnsi="Times New Roman" w:cs="Times New Roman"/>
          <w:sz w:val="24"/>
          <w:szCs w:val="24"/>
        </w:rPr>
        <w:t>0,0 тыс</w:t>
      </w:r>
      <w:r w:rsidRPr="00C26710">
        <w:rPr>
          <w:rFonts w:ascii="Times New Roman" w:hAnsi="Times New Roman" w:cs="Times New Roman"/>
          <w:sz w:val="24"/>
          <w:szCs w:val="24"/>
        </w:rPr>
        <w:t>. рублей, на 1 января 201</w:t>
      </w:r>
      <w:r w:rsidR="0016521C">
        <w:rPr>
          <w:rFonts w:ascii="Times New Roman" w:hAnsi="Times New Roman" w:cs="Times New Roman"/>
          <w:sz w:val="24"/>
          <w:szCs w:val="24"/>
        </w:rPr>
        <w:t>7</w:t>
      </w:r>
      <w:r w:rsidRPr="00C26710">
        <w:rPr>
          <w:rFonts w:ascii="Times New Roman" w:hAnsi="Times New Roman" w:cs="Times New Roman"/>
          <w:sz w:val="24"/>
          <w:szCs w:val="24"/>
        </w:rPr>
        <w:t xml:space="preserve"> года – </w:t>
      </w:r>
      <w:r w:rsidR="0016521C">
        <w:rPr>
          <w:rFonts w:ascii="Times New Roman" w:hAnsi="Times New Roman" w:cs="Times New Roman"/>
          <w:sz w:val="24"/>
          <w:szCs w:val="24"/>
        </w:rPr>
        <w:t>0,0 тыс</w:t>
      </w:r>
      <w:r w:rsidRPr="00C26710">
        <w:rPr>
          <w:rFonts w:ascii="Times New Roman" w:hAnsi="Times New Roman" w:cs="Times New Roman"/>
          <w:sz w:val="24"/>
          <w:szCs w:val="24"/>
        </w:rPr>
        <w:t>. рублей, на 1 января 201</w:t>
      </w:r>
      <w:r w:rsidR="0016521C">
        <w:rPr>
          <w:rFonts w:ascii="Times New Roman" w:hAnsi="Times New Roman" w:cs="Times New Roman"/>
          <w:sz w:val="24"/>
          <w:szCs w:val="24"/>
        </w:rPr>
        <w:t xml:space="preserve">8года </w:t>
      </w:r>
      <w:r w:rsidRPr="00C26710">
        <w:rPr>
          <w:rFonts w:ascii="Times New Roman" w:hAnsi="Times New Roman" w:cs="Times New Roman"/>
          <w:sz w:val="24"/>
          <w:szCs w:val="24"/>
        </w:rPr>
        <w:t xml:space="preserve"> – </w:t>
      </w:r>
      <w:r w:rsidR="0016521C">
        <w:rPr>
          <w:rFonts w:ascii="Times New Roman" w:hAnsi="Times New Roman" w:cs="Times New Roman"/>
          <w:sz w:val="24"/>
          <w:szCs w:val="24"/>
        </w:rPr>
        <w:t>0,0 тыс</w:t>
      </w:r>
      <w:r w:rsidRPr="00C26710">
        <w:rPr>
          <w:rFonts w:ascii="Times New Roman" w:hAnsi="Times New Roman" w:cs="Times New Roman"/>
          <w:sz w:val="24"/>
          <w:szCs w:val="24"/>
        </w:rPr>
        <w:t xml:space="preserve">. рублей.                                                                                                                                                                                                                                                                                                                                                                                                                                                                                                                                                                                                                                                                                                                                                                                                                                      </w:t>
      </w:r>
    </w:p>
    <w:p w:rsidR="00805063" w:rsidRDefault="00805063" w:rsidP="00805063">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Начальник Финансового управления </w:t>
      </w:r>
    </w:p>
    <w:p w:rsidR="001A44E5" w:rsidRPr="00C26710" w:rsidRDefault="00805063" w:rsidP="00805063">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Администрации МО «</w:t>
      </w:r>
      <w:proofErr w:type="spellStart"/>
      <w:r>
        <w:rPr>
          <w:rFonts w:ascii="Times New Roman" w:hAnsi="Times New Roman" w:cs="Times New Roman"/>
          <w:b/>
          <w:bCs/>
          <w:sz w:val="24"/>
          <w:szCs w:val="24"/>
        </w:rPr>
        <w:t>Мухоршибирский</w:t>
      </w:r>
      <w:proofErr w:type="spellEnd"/>
      <w:r>
        <w:rPr>
          <w:rFonts w:ascii="Times New Roman" w:hAnsi="Times New Roman" w:cs="Times New Roman"/>
          <w:b/>
          <w:bCs/>
          <w:sz w:val="24"/>
          <w:szCs w:val="24"/>
        </w:rPr>
        <w:t xml:space="preserve"> район»                    М. В. </w:t>
      </w:r>
      <w:proofErr w:type="spellStart"/>
      <w:r>
        <w:rPr>
          <w:rFonts w:ascii="Times New Roman" w:hAnsi="Times New Roman" w:cs="Times New Roman"/>
          <w:b/>
          <w:bCs/>
          <w:sz w:val="24"/>
          <w:szCs w:val="24"/>
        </w:rPr>
        <w:t>Батомункуева</w:t>
      </w:r>
      <w:proofErr w:type="spellEnd"/>
    </w:p>
    <w:sectPr w:rsidR="001A44E5" w:rsidRPr="00C26710" w:rsidSect="00847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2">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5BB54BE"/>
    <w:multiLevelType w:val="hybridMultilevel"/>
    <w:tmpl w:val="72606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2">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2">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44"/>
  </w:num>
  <w:num w:numId="3">
    <w:abstractNumId w:val="10"/>
  </w:num>
  <w:num w:numId="4">
    <w:abstractNumId w:val="47"/>
  </w:num>
  <w:num w:numId="5">
    <w:abstractNumId w:val="49"/>
  </w:num>
  <w:num w:numId="6">
    <w:abstractNumId w:val="0"/>
  </w:num>
  <w:num w:numId="7">
    <w:abstractNumId w:val="33"/>
  </w:num>
  <w:num w:numId="8">
    <w:abstractNumId w:val="39"/>
  </w:num>
  <w:num w:numId="9">
    <w:abstractNumId w:val="28"/>
  </w:num>
  <w:num w:numId="10">
    <w:abstractNumId w:val="25"/>
  </w:num>
  <w:num w:numId="11">
    <w:abstractNumId w:val="19"/>
  </w:num>
  <w:num w:numId="12">
    <w:abstractNumId w:val="16"/>
  </w:num>
  <w:num w:numId="13">
    <w:abstractNumId w:val="23"/>
  </w:num>
  <w:num w:numId="14">
    <w:abstractNumId w:val="8"/>
  </w:num>
  <w:num w:numId="15">
    <w:abstractNumId w:val="35"/>
  </w:num>
  <w:num w:numId="16">
    <w:abstractNumId w:val="22"/>
  </w:num>
  <w:num w:numId="17">
    <w:abstractNumId w:val="24"/>
  </w:num>
  <w:num w:numId="18">
    <w:abstractNumId w:val="6"/>
  </w:num>
  <w:num w:numId="19">
    <w:abstractNumId w:val="36"/>
  </w:num>
  <w:num w:numId="20">
    <w:abstractNumId w:val="48"/>
  </w:num>
  <w:num w:numId="21">
    <w:abstractNumId w:val="2"/>
  </w:num>
  <w:num w:numId="22">
    <w:abstractNumId w:val="42"/>
  </w:num>
  <w:num w:numId="23">
    <w:abstractNumId w:val="3"/>
  </w:num>
  <w:num w:numId="24">
    <w:abstractNumId w:val="21"/>
  </w:num>
  <w:num w:numId="25">
    <w:abstractNumId w:val="9"/>
  </w:num>
  <w:num w:numId="26">
    <w:abstractNumId w:val="40"/>
  </w:num>
  <w:num w:numId="27">
    <w:abstractNumId w:val="7"/>
  </w:num>
  <w:num w:numId="28">
    <w:abstractNumId w:val="12"/>
  </w:num>
  <w:num w:numId="29">
    <w:abstractNumId w:val="27"/>
  </w:num>
  <w:num w:numId="30">
    <w:abstractNumId w:val="14"/>
  </w:num>
  <w:num w:numId="31">
    <w:abstractNumId w:val="43"/>
  </w:num>
  <w:num w:numId="32">
    <w:abstractNumId w:val="46"/>
  </w:num>
  <w:num w:numId="33">
    <w:abstractNumId w:val="41"/>
  </w:num>
  <w:num w:numId="34">
    <w:abstractNumId w:val="17"/>
  </w:num>
  <w:num w:numId="35">
    <w:abstractNumId w:val="18"/>
  </w:num>
  <w:num w:numId="36">
    <w:abstractNumId w:val="37"/>
  </w:num>
  <w:num w:numId="37">
    <w:abstractNumId w:val="50"/>
  </w:num>
  <w:num w:numId="38">
    <w:abstractNumId w:val="34"/>
  </w:num>
  <w:num w:numId="39">
    <w:abstractNumId w:val="52"/>
  </w:num>
  <w:num w:numId="40">
    <w:abstractNumId w:val="31"/>
  </w:num>
  <w:num w:numId="41">
    <w:abstractNumId w:val="4"/>
  </w:num>
  <w:num w:numId="42">
    <w:abstractNumId w:val="5"/>
  </w:num>
  <w:num w:numId="43">
    <w:abstractNumId w:val="30"/>
  </w:num>
  <w:num w:numId="44">
    <w:abstractNumId w:val="26"/>
  </w:num>
  <w:num w:numId="45">
    <w:abstractNumId w:val="45"/>
  </w:num>
  <w:num w:numId="46">
    <w:abstractNumId w:val="29"/>
  </w:num>
  <w:num w:numId="47">
    <w:abstractNumId w:val="38"/>
  </w:num>
  <w:num w:numId="48">
    <w:abstractNumId w:val="13"/>
  </w:num>
  <w:num w:numId="49">
    <w:abstractNumId w:val="20"/>
  </w:num>
  <w:num w:numId="50">
    <w:abstractNumId w:val="1"/>
  </w:num>
  <w:num w:numId="51">
    <w:abstractNumId w:val="32"/>
  </w:num>
  <w:num w:numId="52">
    <w:abstractNumId w:val="51"/>
  </w:num>
  <w:num w:numId="53">
    <w:abstractNumId w:val="1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B27CF"/>
    <w:rsid w:val="0004210F"/>
    <w:rsid w:val="000431D4"/>
    <w:rsid w:val="00071CB7"/>
    <w:rsid w:val="000A1F99"/>
    <w:rsid w:val="000C5B55"/>
    <w:rsid w:val="000E3731"/>
    <w:rsid w:val="00105FEE"/>
    <w:rsid w:val="00122ACB"/>
    <w:rsid w:val="00123EF8"/>
    <w:rsid w:val="001429E9"/>
    <w:rsid w:val="0016521C"/>
    <w:rsid w:val="001663DA"/>
    <w:rsid w:val="00181259"/>
    <w:rsid w:val="001832AF"/>
    <w:rsid w:val="001A322B"/>
    <w:rsid w:val="001A44E5"/>
    <w:rsid w:val="001B27CF"/>
    <w:rsid w:val="001D6CF3"/>
    <w:rsid w:val="0020440A"/>
    <w:rsid w:val="0021581C"/>
    <w:rsid w:val="00215DDA"/>
    <w:rsid w:val="002301A4"/>
    <w:rsid w:val="00246E0D"/>
    <w:rsid w:val="00285475"/>
    <w:rsid w:val="00287F4F"/>
    <w:rsid w:val="002C1824"/>
    <w:rsid w:val="002E4CD6"/>
    <w:rsid w:val="002F0819"/>
    <w:rsid w:val="00306AE7"/>
    <w:rsid w:val="00306B67"/>
    <w:rsid w:val="003276BB"/>
    <w:rsid w:val="003323CD"/>
    <w:rsid w:val="00344361"/>
    <w:rsid w:val="003500F9"/>
    <w:rsid w:val="003636A3"/>
    <w:rsid w:val="0038598B"/>
    <w:rsid w:val="003C0543"/>
    <w:rsid w:val="003C3981"/>
    <w:rsid w:val="003D0B08"/>
    <w:rsid w:val="003D0CB4"/>
    <w:rsid w:val="003D7B9C"/>
    <w:rsid w:val="0040695D"/>
    <w:rsid w:val="00444298"/>
    <w:rsid w:val="004651E3"/>
    <w:rsid w:val="004760A5"/>
    <w:rsid w:val="00482CA3"/>
    <w:rsid w:val="004A37FB"/>
    <w:rsid w:val="004B35B2"/>
    <w:rsid w:val="004C2E11"/>
    <w:rsid w:val="004E2BDE"/>
    <w:rsid w:val="00527867"/>
    <w:rsid w:val="0054006A"/>
    <w:rsid w:val="005544DF"/>
    <w:rsid w:val="0058395A"/>
    <w:rsid w:val="005A48C3"/>
    <w:rsid w:val="005B4D7E"/>
    <w:rsid w:val="005E274A"/>
    <w:rsid w:val="005E4BD6"/>
    <w:rsid w:val="005F64BE"/>
    <w:rsid w:val="006050C9"/>
    <w:rsid w:val="006303D3"/>
    <w:rsid w:val="006324F6"/>
    <w:rsid w:val="00632E01"/>
    <w:rsid w:val="0063572C"/>
    <w:rsid w:val="006C6668"/>
    <w:rsid w:val="00712712"/>
    <w:rsid w:val="00722242"/>
    <w:rsid w:val="00724181"/>
    <w:rsid w:val="00727AFA"/>
    <w:rsid w:val="00763C79"/>
    <w:rsid w:val="00766851"/>
    <w:rsid w:val="00770EAE"/>
    <w:rsid w:val="00771FCF"/>
    <w:rsid w:val="00774449"/>
    <w:rsid w:val="00786B13"/>
    <w:rsid w:val="007B76E9"/>
    <w:rsid w:val="007E1589"/>
    <w:rsid w:val="007E3539"/>
    <w:rsid w:val="00805063"/>
    <w:rsid w:val="00827356"/>
    <w:rsid w:val="0084734A"/>
    <w:rsid w:val="00861E62"/>
    <w:rsid w:val="008751D4"/>
    <w:rsid w:val="008B382C"/>
    <w:rsid w:val="008C642A"/>
    <w:rsid w:val="008F2C98"/>
    <w:rsid w:val="008F32D0"/>
    <w:rsid w:val="008F465E"/>
    <w:rsid w:val="00904218"/>
    <w:rsid w:val="009112AC"/>
    <w:rsid w:val="00927EC7"/>
    <w:rsid w:val="0095110F"/>
    <w:rsid w:val="0096719D"/>
    <w:rsid w:val="009710EE"/>
    <w:rsid w:val="009921B1"/>
    <w:rsid w:val="009D36D0"/>
    <w:rsid w:val="009F245A"/>
    <w:rsid w:val="00A53548"/>
    <w:rsid w:val="00A6470F"/>
    <w:rsid w:val="00A726D9"/>
    <w:rsid w:val="00A80120"/>
    <w:rsid w:val="00A9271A"/>
    <w:rsid w:val="00AA4ACB"/>
    <w:rsid w:val="00AB494F"/>
    <w:rsid w:val="00AB6D7B"/>
    <w:rsid w:val="00AD10C3"/>
    <w:rsid w:val="00AD7730"/>
    <w:rsid w:val="00AE3CF3"/>
    <w:rsid w:val="00AF6138"/>
    <w:rsid w:val="00B01A37"/>
    <w:rsid w:val="00B3684A"/>
    <w:rsid w:val="00B9414B"/>
    <w:rsid w:val="00BE0663"/>
    <w:rsid w:val="00C111B4"/>
    <w:rsid w:val="00C26710"/>
    <w:rsid w:val="00C955A5"/>
    <w:rsid w:val="00CA629B"/>
    <w:rsid w:val="00CB05BB"/>
    <w:rsid w:val="00CC67BA"/>
    <w:rsid w:val="00CC7BE2"/>
    <w:rsid w:val="00D11217"/>
    <w:rsid w:val="00D44239"/>
    <w:rsid w:val="00D5173B"/>
    <w:rsid w:val="00D61276"/>
    <w:rsid w:val="00D77DC6"/>
    <w:rsid w:val="00D8400F"/>
    <w:rsid w:val="00DA7525"/>
    <w:rsid w:val="00DC09F3"/>
    <w:rsid w:val="00DC56E8"/>
    <w:rsid w:val="00DD2433"/>
    <w:rsid w:val="00DE6F40"/>
    <w:rsid w:val="00DF3CCE"/>
    <w:rsid w:val="00E108D7"/>
    <w:rsid w:val="00E14C5E"/>
    <w:rsid w:val="00E3797F"/>
    <w:rsid w:val="00E4660D"/>
    <w:rsid w:val="00E60A3D"/>
    <w:rsid w:val="00E60B03"/>
    <w:rsid w:val="00E708CF"/>
    <w:rsid w:val="00E76667"/>
    <w:rsid w:val="00E84091"/>
    <w:rsid w:val="00E84110"/>
    <w:rsid w:val="00EA32C8"/>
    <w:rsid w:val="00EE50AF"/>
    <w:rsid w:val="00EF17E0"/>
    <w:rsid w:val="00F40958"/>
    <w:rsid w:val="00F421D7"/>
    <w:rsid w:val="00F43267"/>
    <w:rsid w:val="00F449F4"/>
    <w:rsid w:val="00F52F22"/>
    <w:rsid w:val="00F710CA"/>
    <w:rsid w:val="00F76303"/>
    <w:rsid w:val="00F86C15"/>
    <w:rsid w:val="00F90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4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35</Pages>
  <Words>8530</Words>
  <Characters>48624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122</cp:revision>
  <cp:lastPrinted>2014-11-04T14:06:00Z</cp:lastPrinted>
  <dcterms:created xsi:type="dcterms:W3CDTF">2014-11-03T10:01:00Z</dcterms:created>
  <dcterms:modified xsi:type="dcterms:W3CDTF">2014-11-04T14:21:00Z</dcterms:modified>
</cp:coreProperties>
</file>